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92" w:rsidRPr="00ED4176" w:rsidRDefault="00F06892" w:rsidP="00F06892">
      <w:pPr>
        <w:autoSpaceDE w:val="0"/>
        <w:autoSpaceDN w:val="0"/>
        <w:adjustRightInd w:val="0"/>
        <w:spacing w:after="0" w:line="240" w:lineRule="auto"/>
        <w:jc w:val="both"/>
        <w:rPr>
          <w:rFonts w:ascii="Times New Roman" w:hAnsi="Times New Roman"/>
          <w:b/>
          <w:i/>
        </w:rPr>
      </w:pPr>
    </w:p>
    <w:p w:rsidR="00163965" w:rsidRPr="00ED4176" w:rsidRDefault="00F06892" w:rsidP="00163965">
      <w:pPr>
        <w:autoSpaceDE w:val="0"/>
        <w:autoSpaceDN w:val="0"/>
        <w:adjustRightInd w:val="0"/>
        <w:spacing w:after="0" w:line="240" w:lineRule="auto"/>
        <w:ind w:left="4956" w:firstLine="708"/>
        <w:jc w:val="both"/>
        <w:rPr>
          <w:rFonts w:ascii="Times New Roman" w:hAnsi="Times New Roman"/>
          <w:b/>
          <w:i/>
        </w:rPr>
      </w:pPr>
      <w:r w:rsidRPr="00ED4176">
        <w:rPr>
          <w:rFonts w:ascii="Times New Roman" w:hAnsi="Times New Roman"/>
          <w:b/>
          <w:i/>
        </w:rPr>
        <w:t>Утвержден</w:t>
      </w:r>
      <w:r w:rsidR="00163965" w:rsidRPr="00ED4176">
        <w:rPr>
          <w:rFonts w:ascii="Times New Roman" w:hAnsi="Times New Roman"/>
          <w:b/>
          <w:i/>
        </w:rPr>
        <w:t xml:space="preserve"> </w:t>
      </w:r>
    </w:p>
    <w:p w:rsidR="00163965" w:rsidRPr="00ED4176" w:rsidRDefault="00163965" w:rsidP="00163965">
      <w:pPr>
        <w:autoSpaceDE w:val="0"/>
        <w:autoSpaceDN w:val="0"/>
        <w:adjustRightInd w:val="0"/>
        <w:spacing w:after="0" w:line="240" w:lineRule="auto"/>
        <w:ind w:left="4956"/>
        <w:jc w:val="both"/>
        <w:rPr>
          <w:rFonts w:ascii="Times New Roman" w:hAnsi="Times New Roman"/>
          <w:b/>
          <w:i/>
        </w:rPr>
      </w:pPr>
      <w:r w:rsidRPr="00ED4176">
        <w:rPr>
          <w:rFonts w:ascii="Times New Roman" w:hAnsi="Times New Roman"/>
          <w:b/>
          <w:i/>
        </w:rPr>
        <w:t xml:space="preserve">Общим собранием </w:t>
      </w:r>
      <w:r w:rsidR="00F06892" w:rsidRPr="00ED4176">
        <w:rPr>
          <w:rFonts w:ascii="Times New Roman" w:hAnsi="Times New Roman"/>
          <w:b/>
          <w:i/>
        </w:rPr>
        <w:t xml:space="preserve">членов </w:t>
      </w:r>
      <w:r w:rsidRPr="00ED4176">
        <w:rPr>
          <w:rFonts w:ascii="Times New Roman" w:hAnsi="Times New Roman"/>
          <w:b/>
          <w:i/>
        </w:rPr>
        <w:t>Т</w:t>
      </w:r>
      <w:r w:rsidR="00F06892" w:rsidRPr="00ED4176">
        <w:rPr>
          <w:rFonts w:ascii="Times New Roman" w:hAnsi="Times New Roman"/>
          <w:b/>
          <w:i/>
        </w:rPr>
        <w:t>оварищества</w:t>
      </w:r>
    </w:p>
    <w:p w:rsidR="00F06892" w:rsidRPr="00ED4176" w:rsidRDefault="00CA24FE" w:rsidP="00163965">
      <w:pPr>
        <w:autoSpaceDE w:val="0"/>
        <w:autoSpaceDN w:val="0"/>
        <w:adjustRightInd w:val="0"/>
        <w:spacing w:after="0" w:line="240" w:lineRule="auto"/>
        <w:ind w:left="4248" w:firstLine="708"/>
        <w:rPr>
          <w:rFonts w:ascii="Times New Roman" w:hAnsi="Times New Roman"/>
          <w:b/>
          <w:i/>
        </w:rPr>
      </w:pPr>
      <w:r>
        <w:rPr>
          <w:rFonts w:ascii="Times New Roman" w:hAnsi="Times New Roman"/>
          <w:b/>
          <w:i/>
        </w:rPr>
        <w:t>Протокол № ___ от ___.10</w:t>
      </w:r>
      <w:r w:rsidR="00163965" w:rsidRPr="00ED4176">
        <w:rPr>
          <w:rFonts w:ascii="Times New Roman" w:hAnsi="Times New Roman"/>
          <w:b/>
          <w:i/>
        </w:rPr>
        <w:t>.2015</w:t>
      </w:r>
    </w:p>
    <w:p w:rsidR="00F06892" w:rsidRPr="00ED4176" w:rsidRDefault="00F06892" w:rsidP="00F06892">
      <w:pPr>
        <w:autoSpaceDE w:val="0"/>
        <w:autoSpaceDN w:val="0"/>
        <w:adjustRightInd w:val="0"/>
        <w:spacing w:after="0" w:line="240" w:lineRule="auto"/>
        <w:jc w:val="right"/>
        <w:rPr>
          <w:rFonts w:ascii="Times New Roman" w:hAnsi="Times New Roman"/>
          <w:sz w:val="28"/>
          <w:szCs w:val="28"/>
        </w:rPr>
      </w:pP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8"/>
          <w:szCs w:val="28"/>
        </w:rPr>
      </w:pPr>
    </w:p>
    <w:p w:rsidR="00F06892" w:rsidRPr="00ED4176" w:rsidRDefault="00F06892" w:rsidP="00F06892">
      <w:pPr>
        <w:autoSpaceDE w:val="0"/>
        <w:autoSpaceDN w:val="0"/>
        <w:adjustRightInd w:val="0"/>
        <w:spacing w:after="0" w:line="360" w:lineRule="auto"/>
        <w:jc w:val="center"/>
        <w:rPr>
          <w:rFonts w:ascii="Times New Roman" w:hAnsi="Times New Roman"/>
          <w:sz w:val="72"/>
          <w:szCs w:val="72"/>
        </w:rPr>
      </w:pPr>
    </w:p>
    <w:p w:rsidR="00F06892" w:rsidRPr="00ED4176" w:rsidRDefault="00F06892" w:rsidP="00163965">
      <w:pPr>
        <w:autoSpaceDE w:val="0"/>
        <w:autoSpaceDN w:val="0"/>
        <w:adjustRightInd w:val="0"/>
        <w:spacing w:after="0" w:line="360" w:lineRule="auto"/>
        <w:rPr>
          <w:rFonts w:ascii="Times New Roman" w:hAnsi="Times New Roman"/>
          <w:sz w:val="72"/>
          <w:szCs w:val="72"/>
        </w:rPr>
      </w:pPr>
    </w:p>
    <w:p w:rsidR="00F06892" w:rsidRPr="00ED4176" w:rsidRDefault="00F06892" w:rsidP="00F06892">
      <w:pPr>
        <w:autoSpaceDE w:val="0"/>
        <w:autoSpaceDN w:val="0"/>
        <w:adjustRightInd w:val="0"/>
        <w:spacing w:after="0" w:line="360" w:lineRule="auto"/>
        <w:jc w:val="center"/>
        <w:rPr>
          <w:rFonts w:ascii="Times New Roman" w:hAnsi="Times New Roman"/>
          <w:i/>
          <w:sz w:val="72"/>
          <w:szCs w:val="72"/>
        </w:rPr>
      </w:pPr>
      <w:r w:rsidRPr="00ED4176">
        <w:rPr>
          <w:rFonts w:ascii="Times New Roman" w:hAnsi="Times New Roman"/>
          <w:i/>
          <w:sz w:val="72"/>
          <w:szCs w:val="72"/>
        </w:rPr>
        <w:t>Устав</w:t>
      </w:r>
    </w:p>
    <w:p w:rsidR="00F06892" w:rsidRPr="00ED4176" w:rsidRDefault="00F06892" w:rsidP="00F06892">
      <w:pPr>
        <w:autoSpaceDE w:val="0"/>
        <w:autoSpaceDN w:val="0"/>
        <w:adjustRightInd w:val="0"/>
        <w:spacing w:after="0" w:line="360" w:lineRule="auto"/>
        <w:jc w:val="center"/>
        <w:rPr>
          <w:rFonts w:ascii="Times New Roman" w:hAnsi="Times New Roman"/>
          <w:i/>
          <w:sz w:val="40"/>
          <w:szCs w:val="40"/>
        </w:rPr>
      </w:pPr>
      <w:r w:rsidRPr="00ED4176">
        <w:rPr>
          <w:rFonts w:ascii="Times New Roman" w:hAnsi="Times New Roman"/>
          <w:i/>
          <w:sz w:val="40"/>
          <w:szCs w:val="40"/>
        </w:rPr>
        <w:t>садоводческого некоммерческого товарищества</w:t>
      </w:r>
      <w:r w:rsidR="0091150C" w:rsidRPr="00ED4176">
        <w:rPr>
          <w:rFonts w:ascii="Times New Roman" w:hAnsi="Times New Roman"/>
          <w:i/>
          <w:sz w:val="40"/>
          <w:szCs w:val="40"/>
        </w:rPr>
        <w:t xml:space="preserve"> собственников недвижимости</w:t>
      </w:r>
    </w:p>
    <w:p w:rsidR="00F06892" w:rsidRDefault="00CA24FE" w:rsidP="00F06892">
      <w:pPr>
        <w:autoSpaceDE w:val="0"/>
        <w:autoSpaceDN w:val="0"/>
        <w:adjustRightInd w:val="0"/>
        <w:spacing w:after="0" w:line="360" w:lineRule="auto"/>
        <w:jc w:val="center"/>
        <w:rPr>
          <w:rFonts w:ascii="Times New Roman" w:hAnsi="Times New Roman"/>
          <w:i/>
          <w:sz w:val="96"/>
          <w:szCs w:val="96"/>
        </w:rPr>
      </w:pPr>
      <w:r>
        <w:rPr>
          <w:rFonts w:ascii="Times New Roman" w:hAnsi="Times New Roman"/>
          <w:i/>
          <w:sz w:val="96"/>
          <w:szCs w:val="96"/>
        </w:rPr>
        <w:t>"ГОРИЗОНТ</w:t>
      </w:r>
      <w:r w:rsidR="00F06892" w:rsidRPr="00ED4176">
        <w:rPr>
          <w:rFonts w:ascii="Times New Roman" w:hAnsi="Times New Roman"/>
          <w:i/>
          <w:sz w:val="96"/>
          <w:szCs w:val="96"/>
        </w:rPr>
        <w:t>"</w:t>
      </w:r>
    </w:p>
    <w:p w:rsidR="00B46EA3" w:rsidRPr="00ED4176" w:rsidRDefault="00B46EA3" w:rsidP="00F06892">
      <w:pPr>
        <w:autoSpaceDE w:val="0"/>
        <w:autoSpaceDN w:val="0"/>
        <w:adjustRightInd w:val="0"/>
        <w:spacing w:after="0" w:line="360" w:lineRule="auto"/>
        <w:jc w:val="center"/>
        <w:rPr>
          <w:rFonts w:ascii="Times New Roman" w:hAnsi="Times New Roman"/>
          <w:i/>
          <w:sz w:val="96"/>
          <w:szCs w:val="96"/>
        </w:rPr>
      </w:pPr>
    </w:p>
    <w:p w:rsidR="00F06892" w:rsidRPr="00B46EA3" w:rsidRDefault="00B46EA3" w:rsidP="00B46EA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(новая редакция)</w:t>
      </w: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rPr>
      </w:pP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rPr>
      </w:pP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rPr>
      </w:pP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rPr>
      </w:pP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rPr>
      </w:pP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rPr>
      </w:pP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rPr>
      </w:pP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rPr>
      </w:pP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rPr>
      </w:pP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rPr>
      </w:pP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rPr>
      </w:pP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rPr>
      </w:pP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rPr>
      </w:pPr>
    </w:p>
    <w:p w:rsidR="00163965" w:rsidRPr="00ED4176" w:rsidRDefault="00163965" w:rsidP="00F06892">
      <w:pPr>
        <w:autoSpaceDE w:val="0"/>
        <w:autoSpaceDN w:val="0"/>
        <w:adjustRightInd w:val="0"/>
        <w:spacing w:after="0" w:line="240" w:lineRule="auto"/>
        <w:ind w:firstLine="540"/>
        <w:jc w:val="both"/>
        <w:outlineLvl w:val="0"/>
        <w:rPr>
          <w:rFonts w:ascii="Times New Roman" w:hAnsi="Times New Roman"/>
        </w:rPr>
      </w:pPr>
    </w:p>
    <w:p w:rsidR="00163965" w:rsidRPr="00ED4176" w:rsidRDefault="00163965" w:rsidP="00F06892">
      <w:pPr>
        <w:autoSpaceDE w:val="0"/>
        <w:autoSpaceDN w:val="0"/>
        <w:adjustRightInd w:val="0"/>
        <w:spacing w:after="0" w:line="240" w:lineRule="auto"/>
        <w:ind w:firstLine="540"/>
        <w:jc w:val="both"/>
        <w:outlineLvl w:val="0"/>
        <w:rPr>
          <w:rFonts w:ascii="Times New Roman" w:hAnsi="Times New Roman"/>
        </w:rPr>
      </w:pPr>
    </w:p>
    <w:p w:rsidR="00163965" w:rsidRPr="00ED4176" w:rsidRDefault="00CA24FE" w:rsidP="00163965">
      <w:pPr>
        <w:autoSpaceDE w:val="0"/>
        <w:autoSpaceDN w:val="0"/>
        <w:adjustRightInd w:val="0"/>
        <w:spacing w:after="0" w:line="240" w:lineRule="auto"/>
        <w:ind w:firstLine="540"/>
        <w:jc w:val="center"/>
        <w:outlineLvl w:val="0"/>
        <w:rPr>
          <w:rFonts w:ascii="Times New Roman" w:hAnsi="Times New Roman"/>
          <w:b/>
          <w:i/>
        </w:rPr>
      </w:pPr>
      <w:r>
        <w:rPr>
          <w:rFonts w:ascii="Times New Roman" w:hAnsi="Times New Roman"/>
          <w:b/>
          <w:i/>
        </w:rPr>
        <w:t xml:space="preserve"> Московская область</w:t>
      </w:r>
    </w:p>
    <w:p w:rsidR="00163965" w:rsidRPr="00ED4176" w:rsidRDefault="00163965" w:rsidP="00F06892">
      <w:pPr>
        <w:autoSpaceDE w:val="0"/>
        <w:autoSpaceDN w:val="0"/>
        <w:adjustRightInd w:val="0"/>
        <w:spacing w:after="0" w:line="240" w:lineRule="auto"/>
        <w:ind w:firstLine="540"/>
        <w:jc w:val="both"/>
        <w:outlineLvl w:val="0"/>
        <w:rPr>
          <w:rFonts w:ascii="Times New Roman" w:hAnsi="Times New Roman"/>
          <w:b/>
          <w:i/>
        </w:rPr>
      </w:pPr>
    </w:p>
    <w:p w:rsidR="00F06892" w:rsidRPr="00B46EA3" w:rsidRDefault="005D0DE1" w:rsidP="00B46EA3">
      <w:pPr>
        <w:autoSpaceDE w:val="0"/>
        <w:autoSpaceDN w:val="0"/>
        <w:adjustRightInd w:val="0"/>
        <w:spacing w:after="0" w:line="240" w:lineRule="auto"/>
        <w:ind w:firstLine="540"/>
        <w:jc w:val="center"/>
        <w:outlineLvl w:val="0"/>
        <w:rPr>
          <w:rFonts w:ascii="Times New Roman" w:hAnsi="Times New Roman"/>
          <w:b/>
          <w:i/>
        </w:rPr>
      </w:pPr>
      <w:r w:rsidRPr="00ED4176">
        <w:rPr>
          <w:rFonts w:ascii="Times New Roman" w:hAnsi="Times New Roman"/>
          <w:b/>
          <w:i/>
        </w:rPr>
        <w:t>2015 г.</w:t>
      </w:r>
    </w:p>
    <w:p w:rsidR="00F06892" w:rsidRPr="00ED4176" w:rsidRDefault="00F06892" w:rsidP="00F06892">
      <w:pPr>
        <w:autoSpaceDE w:val="0"/>
        <w:autoSpaceDN w:val="0"/>
        <w:adjustRightInd w:val="0"/>
        <w:spacing w:after="0" w:line="240" w:lineRule="auto"/>
        <w:ind w:firstLine="540"/>
        <w:jc w:val="center"/>
        <w:outlineLvl w:val="0"/>
        <w:rPr>
          <w:rFonts w:ascii="Times New Roman" w:hAnsi="Times New Roman"/>
          <w:b/>
          <w:sz w:val="20"/>
          <w:szCs w:val="20"/>
        </w:rPr>
      </w:pPr>
      <w:r w:rsidRPr="00ED4176">
        <w:rPr>
          <w:rFonts w:ascii="Times New Roman" w:hAnsi="Times New Roman"/>
          <w:b/>
          <w:sz w:val="20"/>
          <w:szCs w:val="20"/>
        </w:rPr>
        <w:lastRenderedPageBreak/>
        <w:t>1. Общие положения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xml:space="preserve">1.1. </w:t>
      </w:r>
      <w:r w:rsidR="00930EA9" w:rsidRPr="00ED4176">
        <w:rPr>
          <w:rFonts w:ascii="Times New Roman" w:hAnsi="Times New Roman"/>
          <w:sz w:val="20"/>
          <w:szCs w:val="20"/>
        </w:rPr>
        <w:t xml:space="preserve">Садоводческое некоммерческое товарищество собственников недвижимости </w:t>
      </w:r>
      <w:r w:rsidR="00C119B9">
        <w:rPr>
          <w:rFonts w:ascii="Times New Roman" w:hAnsi="Times New Roman"/>
          <w:sz w:val="20"/>
          <w:szCs w:val="20"/>
        </w:rPr>
        <w:t>"ГОРИЗОНТ</w:t>
      </w:r>
      <w:r w:rsidRPr="00ED4176">
        <w:rPr>
          <w:rFonts w:ascii="Times New Roman" w:hAnsi="Times New Roman"/>
          <w:sz w:val="20"/>
          <w:szCs w:val="20"/>
        </w:rPr>
        <w:t>", именуемое в дальнейшем "Товарищество", создано по соглашению граждан путем их добровольного объединения на основе членства с целью организации и обустройства своих земельных участков путем добровольного объединения его членами целевых и иных взносов и</w:t>
      </w:r>
      <w:r w:rsidR="000074B5">
        <w:rPr>
          <w:rFonts w:ascii="Times New Roman" w:hAnsi="Times New Roman"/>
          <w:sz w:val="20"/>
          <w:szCs w:val="20"/>
        </w:rPr>
        <w:t xml:space="preserve"> передачи их</w:t>
      </w:r>
      <w:r w:rsidR="00463ACA">
        <w:rPr>
          <w:rFonts w:ascii="Times New Roman" w:hAnsi="Times New Roman"/>
          <w:sz w:val="20"/>
          <w:szCs w:val="20"/>
        </w:rPr>
        <w:t xml:space="preserve"> </w:t>
      </w:r>
      <w:r w:rsidR="000074B5">
        <w:rPr>
          <w:rFonts w:ascii="Times New Roman" w:hAnsi="Times New Roman"/>
          <w:sz w:val="20"/>
          <w:szCs w:val="20"/>
        </w:rPr>
        <w:t>Товариществу</w:t>
      </w:r>
      <w:r w:rsidRPr="00ED4176">
        <w:rPr>
          <w:rFonts w:ascii="Times New Roman" w:hAnsi="Times New Roman"/>
          <w:sz w:val="20"/>
          <w:szCs w:val="20"/>
        </w:rPr>
        <w:t>.</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1.2. Товарищество является некоммерческой организацией, созданной в соответствии с ГК РФ, Федеральным законом от 15.04.1998 N 66-ФЗ "О садоводческих, огороднических и дачных некомм</w:t>
      </w:r>
      <w:r w:rsidR="005D0DE1" w:rsidRPr="00ED4176">
        <w:rPr>
          <w:rFonts w:ascii="Times New Roman" w:hAnsi="Times New Roman"/>
          <w:sz w:val="20"/>
          <w:szCs w:val="20"/>
        </w:rPr>
        <w:t>ерческих объединениях граждан".</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1.3. Полное наименование Товарищества на русском языке: "Садоводческое  некоммерческое товарищество</w:t>
      </w:r>
      <w:r w:rsidR="005D0DE1" w:rsidRPr="00ED4176">
        <w:rPr>
          <w:rFonts w:ascii="Times New Roman" w:hAnsi="Times New Roman"/>
          <w:sz w:val="20"/>
          <w:szCs w:val="20"/>
        </w:rPr>
        <w:t xml:space="preserve"> собственников недвижимости</w:t>
      </w:r>
      <w:r w:rsidR="00C119B9">
        <w:rPr>
          <w:rFonts w:ascii="Times New Roman" w:hAnsi="Times New Roman"/>
          <w:sz w:val="20"/>
          <w:szCs w:val="20"/>
        </w:rPr>
        <w:t xml:space="preserve"> "ГОРИЗОНТ</w:t>
      </w:r>
      <w:r w:rsidRPr="00ED4176">
        <w:rPr>
          <w:rFonts w:ascii="Times New Roman" w:hAnsi="Times New Roman"/>
          <w:sz w:val="20"/>
          <w:szCs w:val="20"/>
        </w:rPr>
        <w:t>".</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Сокращенное наименование на русском языке: "СНТ</w:t>
      </w:r>
      <w:r w:rsidR="005D0DE1" w:rsidRPr="00ED4176">
        <w:rPr>
          <w:rFonts w:ascii="Times New Roman" w:hAnsi="Times New Roman"/>
          <w:sz w:val="20"/>
          <w:szCs w:val="20"/>
        </w:rPr>
        <w:t>СН</w:t>
      </w:r>
      <w:r w:rsidR="00C119B9">
        <w:rPr>
          <w:rFonts w:ascii="Times New Roman" w:hAnsi="Times New Roman"/>
          <w:sz w:val="20"/>
          <w:szCs w:val="20"/>
        </w:rPr>
        <w:t xml:space="preserve"> "ГОРИЗОНТ</w:t>
      </w:r>
      <w:r w:rsidRPr="00ED4176">
        <w:rPr>
          <w:rFonts w:ascii="Times New Roman" w:hAnsi="Times New Roman"/>
          <w:sz w:val="20"/>
          <w:szCs w:val="20"/>
        </w:rPr>
        <w:t>".</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xml:space="preserve">1.4. Товарищество действует на основании настоящего устава. </w:t>
      </w:r>
    </w:p>
    <w:p w:rsidR="00F06892" w:rsidRPr="00ED4176" w:rsidRDefault="005D0DE1"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1.5</w:t>
      </w:r>
      <w:r w:rsidR="00F06892" w:rsidRPr="00ED4176">
        <w:rPr>
          <w:rFonts w:ascii="Times New Roman" w:hAnsi="Times New Roman"/>
          <w:sz w:val="20"/>
          <w:szCs w:val="20"/>
        </w:rPr>
        <w:t>. Изменения и дополнения к настоящему уставу действительны лишь при условии, если они приняты Общим собранием членов Товарищества (далее - Общее собрание), оформлены письменно и зарегистрированы уполномоченным государственным органом.</w:t>
      </w:r>
    </w:p>
    <w:p w:rsidR="001213A5" w:rsidRPr="00ED4176" w:rsidRDefault="00F06892" w:rsidP="001213A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w:t>
      </w:r>
      <w:r w:rsidR="005D0DE1" w:rsidRPr="00ED4176">
        <w:rPr>
          <w:rFonts w:ascii="Times New Roman" w:hAnsi="Times New Roman"/>
          <w:sz w:val="20"/>
          <w:szCs w:val="20"/>
        </w:rPr>
        <w:t>6</w:t>
      </w:r>
      <w:r w:rsidRPr="00ED4176">
        <w:rPr>
          <w:rFonts w:ascii="Times New Roman" w:hAnsi="Times New Roman"/>
          <w:sz w:val="20"/>
          <w:szCs w:val="20"/>
        </w:rPr>
        <w:t xml:space="preserve">. Место нахождения Товарищества: </w:t>
      </w:r>
      <w:r w:rsidR="001213A5">
        <w:rPr>
          <w:rFonts w:ascii="Times New Roman" w:hAnsi="Times New Roman"/>
          <w:sz w:val="20"/>
          <w:szCs w:val="20"/>
        </w:rPr>
        <w:t>Московская область, г. Щелково.</w:t>
      </w:r>
      <w:bookmarkStart w:id="0" w:name="_GoBack"/>
      <w:bookmarkEnd w:id="0"/>
    </w:p>
    <w:p w:rsidR="00F06892" w:rsidRPr="00ED4176" w:rsidRDefault="005D0DE1"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1.7</w:t>
      </w:r>
      <w:r w:rsidR="00F06892" w:rsidRPr="00ED4176">
        <w:rPr>
          <w:rFonts w:ascii="Times New Roman" w:hAnsi="Times New Roman"/>
          <w:sz w:val="20"/>
          <w:szCs w:val="20"/>
        </w:rPr>
        <w:t>. Товарищество создано на неограниченный срок.</w:t>
      </w:r>
    </w:p>
    <w:p w:rsidR="00F06892" w:rsidRPr="00ED4176" w:rsidRDefault="005D0DE1"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1.8</w:t>
      </w:r>
      <w:r w:rsidR="00F06892" w:rsidRPr="00ED4176">
        <w:rPr>
          <w:rFonts w:ascii="Times New Roman" w:hAnsi="Times New Roman"/>
          <w:sz w:val="20"/>
          <w:szCs w:val="20"/>
        </w:rPr>
        <w:t>. Товарищество является юридическим лицом и в соответствии с законодательством РФ вправе:</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осуществлять виды деятельности, предусмотренные настоящим уставом;</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от своего имени приобретать и осуществлять имущественные и неимущественные права;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приобретать недвижимое имущество, в том числе земельные участки;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привлекать заемные средства;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заключать договоры, а также осуществлять действия, необходимые для достижения целей, предусмотренных уставом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обращаться в суд или арбитражный суд с заявлениями о признании недействительными (полностью или частично) актов органов государственной власти и органов местного самоуправления, а также с заявлениями о неправомерности действий должностных лиц, нарушающих права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отвечать по своим обязательствам своим имуществом;</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создавать ассоциации (союзы) садоводческих (огороднических, дачных) некоммерческих объединений;</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открывать счета в банках в установленном порядке.</w:t>
      </w:r>
    </w:p>
    <w:p w:rsidR="00F06892" w:rsidRPr="00ED4176" w:rsidRDefault="005D0DE1"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1.9</w:t>
      </w:r>
      <w:r w:rsidR="00F06892" w:rsidRPr="00ED4176">
        <w:rPr>
          <w:rFonts w:ascii="Times New Roman" w:hAnsi="Times New Roman"/>
          <w:sz w:val="20"/>
          <w:szCs w:val="20"/>
        </w:rPr>
        <w:t>. Товарищество приобретает права юридического лица с момента его государственной регистрации.</w:t>
      </w:r>
    </w:p>
    <w:p w:rsidR="00F06892" w:rsidRPr="00ED4176" w:rsidRDefault="005D0DE1"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1.10</w:t>
      </w:r>
      <w:r w:rsidR="00F06892" w:rsidRPr="00ED4176">
        <w:rPr>
          <w:rFonts w:ascii="Times New Roman" w:hAnsi="Times New Roman"/>
          <w:sz w:val="20"/>
          <w:szCs w:val="20"/>
        </w:rPr>
        <w:t>. Товарищество имеет круглую печать со своим наименованием, штампы, бланки, а также другие необходимые реквизиты.</w:t>
      </w:r>
    </w:p>
    <w:p w:rsidR="00F06892" w:rsidRPr="00B46EA3" w:rsidRDefault="005D0DE1"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1.11</w:t>
      </w:r>
      <w:r w:rsidR="00F06892" w:rsidRPr="00ED4176">
        <w:rPr>
          <w:rFonts w:ascii="Times New Roman" w:hAnsi="Times New Roman"/>
          <w:sz w:val="20"/>
          <w:szCs w:val="20"/>
        </w:rPr>
        <w:t>. Члены Товарищества не отвечают по его обязательствам, и Товарищество не отвечает по обязательствам своих членов.</w:t>
      </w:r>
    </w:p>
    <w:p w:rsidR="00EE3D3B" w:rsidRPr="00ED4176" w:rsidRDefault="00EE3D3B"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1.12. Товарищество собственников недвижимости по решению своих членов может быть преобразовано в потребительский кооператив.</w:t>
      </w:r>
    </w:p>
    <w:p w:rsidR="00F06892" w:rsidRPr="00ED4176" w:rsidRDefault="00F06892" w:rsidP="00F06892">
      <w:pPr>
        <w:autoSpaceDE w:val="0"/>
        <w:autoSpaceDN w:val="0"/>
        <w:adjustRightInd w:val="0"/>
        <w:spacing w:after="0" w:line="240" w:lineRule="auto"/>
        <w:ind w:firstLine="540"/>
        <w:jc w:val="both"/>
        <w:outlineLvl w:val="0"/>
        <w:rPr>
          <w:rFonts w:ascii="Times New Roman" w:hAnsi="Times New Roman"/>
          <w:sz w:val="20"/>
          <w:szCs w:val="20"/>
        </w:rPr>
      </w:pPr>
    </w:p>
    <w:p w:rsidR="00F06892" w:rsidRPr="00ED4176" w:rsidRDefault="00F06892" w:rsidP="00F06892">
      <w:pPr>
        <w:autoSpaceDE w:val="0"/>
        <w:autoSpaceDN w:val="0"/>
        <w:adjustRightInd w:val="0"/>
        <w:spacing w:after="0" w:line="240" w:lineRule="auto"/>
        <w:ind w:firstLine="540"/>
        <w:jc w:val="center"/>
        <w:outlineLvl w:val="0"/>
        <w:rPr>
          <w:rFonts w:ascii="Times New Roman" w:hAnsi="Times New Roman"/>
          <w:b/>
          <w:sz w:val="20"/>
          <w:szCs w:val="20"/>
        </w:rPr>
      </w:pPr>
      <w:r w:rsidRPr="00ED4176">
        <w:rPr>
          <w:rFonts w:ascii="Times New Roman" w:hAnsi="Times New Roman"/>
          <w:b/>
          <w:sz w:val="20"/>
          <w:szCs w:val="20"/>
        </w:rPr>
        <w:t>2. Предмет и цели деятельности товарищества</w:t>
      </w:r>
    </w:p>
    <w:p w:rsidR="00F06892" w:rsidRPr="00ED4176" w:rsidRDefault="00F06892" w:rsidP="0061773C">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2.1. Целью деятельности является удовлетворение потребностей членов Товарищества в производстве продукции сельскохозяйственного назначения для личного потребления, проведения досуга и укрепления здоровья на базе совместного освоения членами Товарищества земельного участка, предоставленного для Товарищества и его членов.</w:t>
      </w:r>
    </w:p>
    <w:p w:rsidR="00F06892" w:rsidRPr="00ED4176" w:rsidRDefault="00F06892" w:rsidP="0061773C">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2.2. К предмету деятельности Товарищества относятся:</w:t>
      </w:r>
    </w:p>
    <w:p w:rsidR="00F06892" w:rsidRPr="00ED4176" w:rsidRDefault="00F06892" w:rsidP="0061773C">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Выращивание прочих сельскохозяйственных культур, не включенных в другие группировки.</w:t>
      </w:r>
    </w:p>
    <w:p w:rsidR="00F06892" w:rsidRDefault="00F06892" w:rsidP="00712587">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2.3. Товарищество также вправе заниматься предпринимательской деятельностью, соответствующей цели его создания.</w:t>
      </w:r>
    </w:p>
    <w:p w:rsidR="00712587" w:rsidRPr="00ED4176" w:rsidRDefault="00712587" w:rsidP="00712587">
      <w:pPr>
        <w:autoSpaceDE w:val="0"/>
        <w:autoSpaceDN w:val="0"/>
        <w:adjustRightInd w:val="0"/>
        <w:spacing w:after="0" w:line="240" w:lineRule="auto"/>
        <w:ind w:firstLine="540"/>
        <w:jc w:val="both"/>
        <w:rPr>
          <w:rFonts w:ascii="Times New Roman" w:hAnsi="Times New Roman"/>
          <w:sz w:val="20"/>
          <w:szCs w:val="20"/>
        </w:rPr>
      </w:pPr>
    </w:p>
    <w:p w:rsidR="00F06892" w:rsidRPr="00ED4176" w:rsidRDefault="00F06892" w:rsidP="00F06892">
      <w:pPr>
        <w:autoSpaceDE w:val="0"/>
        <w:autoSpaceDN w:val="0"/>
        <w:adjustRightInd w:val="0"/>
        <w:spacing w:after="0" w:line="240" w:lineRule="auto"/>
        <w:ind w:firstLine="540"/>
        <w:jc w:val="center"/>
        <w:outlineLvl w:val="0"/>
        <w:rPr>
          <w:rFonts w:ascii="Times New Roman" w:hAnsi="Times New Roman"/>
          <w:b/>
          <w:sz w:val="20"/>
          <w:szCs w:val="20"/>
        </w:rPr>
      </w:pPr>
      <w:r w:rsidRPr="00ED4176">
        <w:rPr>
          <w:rFonts w:ascii="Times New Roman" w:hAnsi="Times New Roman"/>
          <w:b/>
          <w:sz w:val="20"/>
          <w:szCs w:val="20"/>
        </w:rPr>
        <w:t xml:space="preserve">3. Имущество товарищества </w:t>
      </w:r>
    </w:p>
    <w:p w:rsidR="00050711" w:rsidRPr="00ED4176" w:rsidRDefault="00F06892" w:rsidP="00050711">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xml:space="preserve">3.1. </w:t>
      </w:r>
      <w:r w:rsidR="00050711" w:rsidRPr="00ED4176">
        <w:rPr>
          <w:rFonts w:ascii="Times New Roman" w:hAnsi="Times New Roman"/>
          <w:sz w:val="20"/>
          <w:szCs w:val="20"/>
        </w:rPr>
        <w:t>Товарище</w:t>
      </w:r>
      <w:r w:rsidR="00712587">
        <w:rPr>
          <w:rFonts w:ascii="Times New Roman" w:hAnsi="Times New Roman"/>
          <w:sz w:val="20"/>
          <w:szCs w:val="20"/>
        </w:rPr>
        <w:t xml:space="preserve">ство </w:t>
      </w:r>
      <w:r w:rsidR="00050711" w:rsidRPr="00ED4176">
        <w:rPr>
          <w:rFonts w:ascii="Times New Roman" w:hAnsi="Times New Roman"/>
          <w:sz w:val="20"/>
          <w:szCs w:val="20"/>
        </w:rPr>
        <w:t>является собственником своего имущества.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Источниками формирования имущества Товарищества являются: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взносы членов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доходы от предпринимательской деятельности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доходы, полученные от собственности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доходы, полученные от операций с ценными бумагами;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-субсидии и компенсационные выплаты, предоставленные органами государственной власти и местного самоуправления;</w:t>
      </w:r>
    </w:p>
    <w:p w:rsidR="00F06892" w:rsidRPr="00ED4176" w:rsidRDefault="00F06892" w:rsidP="00050711">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добровольные имущественные взносы и пожертвования;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другие</w:t>
      </w:r>
      <w:r w:rsidR="00BB6AE5">
        <w:rPr>
          <w:rFonts w:ascii="Times New Roman" w:hAnsi="Times New Roman"/>
          <w:sz w:val="20"/>
          <w:szCs w:val="20"/>
        </w:rPr>
        <w:t>,</w:t>
      </w:r>
      <w:r w:rsidRPr="00ED4176">
        <w:rPr>
          <w:rFonts w:ascii="Times New Roman" w:hAnsi="Times New Roman"/>
          <w:sz w:val="20"/>
          <w:szCs w:val="20"/>
        </w:rPr>
        <w:t xml:space="preserve"> не запрещенные законодательством поступления.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3.2. Товарищество является собственником имущества общего пользования, приобретенного или созданного за счет средств специального фонда, образованного по решению Общего собрания.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3.3. Для осуществления своей деятельности Товарищество формирует финансовые фонды. Виды, размеры, порядок формирования и использования фондов устанавливаются уставом. Общее собрание вправе принять внутренний документ, конкретизирующий правила формирования и управления фондами, в соответствии с уставом.</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3.4. Имущество общего пользования, приобретенное и созданное Товариществом за счет целевых взносов, является совместной собственностью членов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3.5. В Товариществе создаются следующие фонды:</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целевой фонд, используемый для приобретения имущества общего пользования;</w:t>
      </w:r>
    </w:p>
    <w:p w:rsidR="00D67697" w:rsidRPr="00ED4176" w:rsidRDefault="00F06892" w:rsidP="00D67697">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специальный фонд, средства которого расходуются на цели, соответствующие уст</w:t>
      </w:r>
      <w:r w:rsidR="00D67697" w:rsidRPr="00ED4176">
        <w:rPr>
          <w:rFonts w:ascii="Times New Roman" w:hAnsi="Times New Roman"/>
          <w:sz w:val="20"/>
          <w:szCs w:val="20"/>
        </w:rPr>
        <w:t>авной деятельности Товарищества.</w:t>
      </w:r>
    </w:p>
    <w:p w:rsidR="00F06892" w:rsidRPr="00ED4176" w:rsidRDefault="00F06892" w:rsidP="00D67697">
      <w:pPr>
        <w:autoSpaceDE w:val="0"/>
        <w:autoSpaceDN w:val="0"/>
        <w:adjustRightInd w:val="0"/>
        <w:spacing w:after="0" w:line="240" w:lineRule="auto"/>
        <w:jc w:val="both"/>
        <w:rPr>
          <w:rFonts w:ascii="Times New Roman" w:hAnsi="Times New Roman"/>
          <w:sz w:val="20"/>
          <w:szCs w:val="20"/>
        </w:rPr>
      </w:pPr>
      <w:r w:rsidRPr="00ED4176">
        <w:rPr>
          <w:rFonts w:ascii="Times New Roman" w:hAnsi="Times New Roman"/>
          <w:sz w:val="20"/>
          <w:szCs w:val="20"/>
        </w:rPr>
        <w:t>Общим собранием членов Товарищества может быть предусмотрено создание и других фондов.</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3.6. Целевой фонд Товарищества создается за счет целевых взносов членов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Размер и сроки внесения целевых взносов членов Товарищества устанавливаются Общим собранием.</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3.7. Целевые взносы являются денежными взносами и направляются на приобретение имущества общего пользования.</w:t>
      </w:r>
    </w:p>
    <w:p w:rsidR="0082018E" w:rsidRPr="00ED4176" w:rsidRDefault="00F06892" w:rsidP="00BB6AE5">
      <w:pPr>
        <w:spacing w:after="0"/>
        <w:ind w:firstLine="540"/>
        <w:jc w:val="both"/>
        <w:rPr>
          <w:rFonts w:ascii="Times New Roman" w:hAnsi="Times New Roman"/>
          <w:sz w:val="20"/>
          <w:szCs w:val="20"/>
        </w:rPr>
      </w:pPr>
      <w:r w:rsidRPr="00ED4176">
        <w:rPr>
          <w:rFonts w:ascii="Times New Roman" w:hAnsi="Times New Roman"/>
          <w:sz w:val="20"/>
          <w:szCs w:val="20"/>
        </w:rPr>
        <w:t>В случае неуплаты членом товарищества целевого взноса в сроки, установленные Общим собранием, с такого члена Товарищества взимается пеня в размере 0,1% от суммы невнесенного взноса за каждый день просрочки. Но не более размера неуплаченной суммы.</w:t>
      </w:r>
    </w:p>
    <w:p w:rsidR="00F06892" w:rsidRPr="00ED4176" w:rsidRDefault="00F06892" w:rsidP="00BB6AE5">
      <w:pPr>
        <w:spacing w:after="0"/>
        <w:jc w:val="both"/>
        <w:rPr>
          <w:rFonts w:ascii="Times New Roman" w:hAnsi="Times New Roman"/>
          <w:sz w:val="20"/>
          <w:szCs w:val="20"/>
        </w:rPr>
      </w:pPr>
      <w:r w:rsidRPr="00ED4176">
        <w:rPr>
          <w:rFonts w:ascii="Times New Roman" w:hAnsi="Times New Roman"/>
          <w:sz w:val="20"/>
          <w:szCs w:val="20"/>
        </w:rPr>
        <w:t>При неуплате целевых взносов более двух раз за один финансовый год неплательщик может быть исключен из членов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3.8. Специальный фонд создается за счет вступительных и членских взносов членов Товарищества, доходов от предпринимательской деятельности и других источников, перечисленных в п. 3.1 устава.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Средства специального фонда расходуются исключительно на приобретение имущества общего пользования, необходимого для уставной деятельности Товарищества, и на деятельность, соответствующую целям создания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3.9. Вступительный взнос уплачивается членом Товарищества в денежной форме в размере, определенном Общим собранием, в течение 10 дней с даты регистрации Товарищества или принятия Общим собранием решения о приеме в члены Товарищества.</w:t>
      </w:r>
    </w:p>
    <w:p w:rsidR="00F06892" w:rsidRPr="00ED4176" w:rsidRDefault="00F06892" w:rsidP="0011320D">
      <w:pPr>
        <w:spacing w:after="0"/>
        <w:ind w:firstLine="540"/>
        <w:jc w:val="both"/>
        <w:rPr>
          <w:rFonts w:ascii="Times New Roman" w:hAnsi="Times New Roman"/>
          <w:sz w:val="20"/>
          <w:szCs w:val="20"/>
        </w:rPr>
      </w:pPr>
      <w:r w:rsidRPr="00ED4176">
        <w:rPr>
          <w:rFonts w:ascii="Times New Roman" w:hAnsi="Times New Roman"/>
          <w:sz w:val="20"/>
          <w:szCs w:val="20"/>
        </w:rPr>
        <w:t>В случае просрочки уплаты вступительного взноса член Товарищества уплачивает пеню в размере 0,1% от установленной суммы вступительного взноса за каждый день просрочки, но не более чем за 60 дней. После этого срока неуплата вступительного взноса является основанием для исключения неплательщика из членов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3.10. Членский взнос устанавливается для покрытия расходов по содержанию общего имущества Товарищества и затрат на ведение предпринимательской деятельности, на расходы, предусмотренные сметой, утвержденной Общим собранием.</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Размер и сроки внесения членских взносов определяются решением Общего собрания.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В случае неуплаты членом Товарищества членского взноса в срок, установленный решением Общего собрания членов Товарищества, он уплачивает пеню за время просрочки платежа в размере 0,1% от суммы недовнесенного членского взноса за каждый день просрочки платежа, но не более установленной величины членского взноса.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Неуплата установленных членских взносов более двух раз в течение финансового года является основанием для исключения неплательщика из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3.11. Прибыль, полученная Товариществом от предпринимательской деятельности, не подлежит разделу между членами Товарищества и направляется на цели, установленные в уставе.</w:t>
      </w:r>
    </w:p>
    <w:p w:rsidR="00401E48" w:rsidRPr="00ED4176" w:rsidRDefault="00401E48" w:rsidP="00F06892">
      <w:pPr>
        <w:autoSpaceDE w:val="0"/>
        <w:autoSpaceDN w:val="0"/>
        <w:adjustRightInd w:val="0"/>
        <w:spacing w:after="0" w:line="240" w:lineRule="auto"/>
        <w:ind w:firstLine="540"/>
        <w:jc w:val="both"/>
        <w:rPr>
          <w:rFonts w:ascii="Times New Roman" w:hAnsi="Times New Roman"/>
          <w:sz w:val="20"/>
          <w:szCs w:val="20"/>
        </w:rPr>
      </w:pPr>
    </w:p>
    <w:p w:rsidR="00401E48" w:rsidRPr="00ED4176" w:rsidRDefault="00F06892" w:rsidP="00401E48">
      <w:pPr>
        <w:autoSpaceDE w:val="0"/>
        <w:autoSpaceDN w:val="0"/>
        <w:adjustRightInd w:val="0"/>
        <w:spacing w:after="0" w:line="240" w:lineRule="auto"/>
        <w:ind w:firstLine="540"/>
        <w:jc w:val="center"/>
        <w:outlineLvl w:val="0"/>
        <w:rPr>
          <w:rFonts w:ascii="Times New Roman" w:hAnsi="Times New Roman"/>
          <w:b/>
          <w:sz w:val="20"/>
          <w:szCs w:val="20"/>
        </w:rPr>
      </w:pPr>
      <w:r w:rsidRPr="00ED4176">
        <w:rPr>
          <w:rFonts w:ascii="Times New Roman" w:hAnsi="Times New Roman"/>
          <w:b/>
          <w:sz w:val="20"/>
          <w:szCs w:val="20"/>
        </w:rPr>
        <w:t>4. Права и обязанности членов товарищества. Членство в товариществе</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4.1. Член Товарищества имеет право:</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добровольно выйти в любое время из Товарищества с выплатой ему стоимости его доли имущества, находящегося в совместной собственности членов Товарищества, в размере целевых взносов;</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участвовать в управлении Товариществом, избирать и быть избранным в органы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быть принятым в первоочередном порядке на работу в Товарищество;</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вносить предложения об улучшении деятельности Товарищества, устранении недостатков в работе его органов и должностных лиц;</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самостоятельно хозяйствовать на своем земельном участке в соответствии с разрешенным использованием;</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пользоваться имуществом Товарищества общего назначения;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получать от должностных лиц Товарищества информацию по любому вопросу, касающемуся деятельности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при отчуждении садового (огородного, дачного) земельного участка одновременно отчуждать приобретателю долю имущества общего пользования в составе Товарищества в размере целевых взносов;</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при ликвидации Товарищества получать причитающуюся долю имущества общего пользования;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обращаться в суд о признании недействительными, нарушающими его права и законные интересы решения Общего собрания, а также решения правления и иных органов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осуществлять другие действия, не запрещенные законодательством РФ.</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Общее собрание может установить и иные права членов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4.2. Член Товарищества обязан:</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соблюдать устав Товарищества, выполнять решения Общего собрания;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нести бремя расходов на содержание и ремонт общего имущества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уплачивать членские, целевые и иные взносы в установленные сроки;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осуществлять строительство садового дома и других строений в соответствии с утвержденным проектом организации и застройки территории Товарищества, осуществлять посадку плодовых деревьев с соблюдением установленных норм и правил, не нарушая прав владельцев соседних участков и третьих лиц;</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обеспечивать надлежащее содержание помещений, находящихся в собственности членов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обеспечивать с соблюдением установленных нормативных и технических требований использование, содержание и ремонт, перестройку и модернизацию помещений или их частей без нанесения ущерба имуществу и нарушения иных охраняемых законом прав и интересов других членов Товарищества (владельцев соседних участков) и третьих лиц;</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при нанесении членом Товарищества лично или лицами, проживающими с ним совместно, а также любыми другими лицами, осуществляющими деятельность в Товариществе в соответствии с договором аренды или на ином законном основании, ущерба имуществу других членов либо общему имуществу Товарищества член Товарищества обязан за свой счет устранить нанесенный ущерб;</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участвовать в работах по благоустройству территории, в строительстве и эксплуатации объектов противопожарной безопасности, инженерной инфраструктуры и поддержании чистоты на территории Товарищества. При невозможности личного участия в проведении указанных работ вносить целевые взносы на их проведение в размере, определяемом Общим собранием;</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выполнять требования земельного и природоохранного законодательства;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не предпринимать действий, наносящих ущерб Товариществу или его репутации;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рационально и бережно использовать имущество, являющееся собственностью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поддерживать экологическую чистоту прилегающей к участку территории;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складировать твердые бытовые отходы и строительный мусор в строго установленных местах;</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не разглашать конфиденциальную информацию о деятельности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4.3. Каждый член Товарищества соразмерно внесенным целевым взносам участвует в уплате налогов, сборов и иных платежей по общему имуществу, а также в издержках по его содержанию и сохранению.</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4.4. Неиспользование членом Товарищества земельного участка либо отказ от пользования общим имуществом не являются основанием для освобождения его полностью или частично от участия в общих расходах на содержание и ремонт общего имущества.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4.5. Членами Товарищества могут стать граждане, достигшие 18 лет и имеющие земельные участки в границах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Гражданин, желающий вступить в члены Товарищества, подает заявление в письменной форме в правление Товарищества, которое на основании этого заявления вносит вопрос о принятии в члены Товарищества лица, подавшего заявление, в повестку дня Общего собрания.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Общее собрание принимает решение о принятии (или отказе в приеме) претендента в члены Товарищества. Со дня принятия решения о приеме претендент считается членом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4.6. Каждому члену Товарищества в течение трех месяцев после дня приема его в члены Товарищества должна быть выдана правлением членская книжка или другой документ, удостоверяющий членство.</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4.7. Каждый член Товарищества в любой момент вправе выйти из Товарищества, передав письменное заявление о выходе в правление.</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4.8. Член Товарищества может быть исключен из Товарищества решением Общего собрания в связи с тем, что он:</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нарушает сроки и порядок уплаты членских, вступительных и целевых взносов;</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предпринимает действия, наносящие ущерб имуществу Товарищества, а также способствует нанесению ущерба Товариществу в его предпринимательской деятельности;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систематически не выполняет решения Общего собрания, правления Товарищества и нарушает положения устава.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4.9. Член Товарищества выбывает из Товарищества с момента подачи заявления о выходе в правление и принятия Общим собранием решения об исключении его из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4.10. Правление в сроки, установленные для уведомления членов Товарищества о созыве Общего собрания, оповещает исключаемого члена о внесении в повестку дня Общего собрания вопроса об исключении и приглашает явиться на это собрание.</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В случае неявки исключаемого члена Товарищества на Общее собрание оно правомочно принять решение об исключении отсутствующего члена Товарищества из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4.11. Выбывшему из Товарищества гражданину правление выплачивает стоимость его доли в имуществе Товарищества в размере целевых взносов в течение двух месяцев по окончании финансового года, в котором гражданин выбыл из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4.12. Бывший член Товарищества может заключить с Товариществом договор о пользовании и эксплуатации инженерных сетей, дорог и другого имущества общего пользования за соразмерную плату.</w:t>
      </w:r>
    </w:p>
    <w:p w:rsidR="00401E48" w:rsidRPr="00ED4176" w:rsidRDefault="00401E48" w:rsidP="00F06892">
      <w:pPr>
        <w:autoSpaceDE w:val="0"/>
        <w:autoSpaceDN w:val="0"/>
        <w:adjustRightInd w:val="0"/>
        <w:spacing w:after="0" w:line="240" w:lineRule="auto"/>
        <w:ind w:firstLine="540"/>
        <w:jc w:val="both"/>
        <w:rPr>
          <w:rFonts w:ascii="Times New Roman" w:hAnsi="Times New Roman"/>
          <w:sz w:val="20"/>
          <w:szCs w:val="20"/>
        </w:rPr>
      </w:pPr>
    </w:p>
    <w:p w:rsidR="00F06892" w:rsidRPr="00ED4176" w:rsidRDefault="00F06892" w:rsidP="00401E48">
      <w:pPr>
        <w:autoSpaceDE w:val="0"/>
        <w:autoSpaceDN w:val="0"/>
        <w:adjustRightInd w:val="0"/>
        <w:spacing w:after="0" w:line="240" w:lineRule="auto"/>
        <w:ind w:firstLine="540"/>
        <w:jc w:val="center"/>
        <w:outlineLvl w:val="0"/>
        <w:rPr>
          <w:rFonts w:ascii="Times New Roman" w:hAnsi="Times New Roman"/>
          <w:b/>
          <w:sz w:val="20"/>
          <w:szCs w:val="20"/>
        </w:rPr>
      </w:pPr>
      <w:r w:rsidRPr="00ED4176">
        <w:rPr>
          <w:rFonts w:ascii="Times New Roman" w:hAnsi="Times New Roman"/>
          <w:b/>
          <w:sz w:val="20"/>
          <w:szCs w:val="20"/>
        </w:rPr>
        <w:t>5. Органы</w:t>
      </w:r>
      <w:r w:rsidR="00FD52A8" w:rsidRPr="00ED4176">
        <w:rPr>
          <w:rFonts w:ascii="Times New Roman" w:hAnsi="Times New Roman"/>
          <w:b/>
          <w:sz w:val="20"/>
          <w:szCs w:val="20"/>
        </w:rPr>
        <w:t xml:space="preserve"> управления </w:t>
      </w:r>
      <w:r w:rsidRPr="00ED4176">
        <w:rPr>
          <w:rFonts w:ascii="Times New Roman" w:hAnsi="Times New Roman"/>
          <w:b/>
          <w:sz w:val="20"/>
          <w:szCs w:val="20"/>
        </w:rPr>
        <w:t xml:space="preserve"> товарищества</w:t>
      </w:r>
    </w:p>
    <w:p w:rsidR="00FD52A8" w:rsidRPr="00ED4176" w:rsidRDefault="00FD52A8" w:rsidP="00FD52A8">
      <w:pPr>
        <w:autoSpaceDE w:val="0"/>
        <w:autoSpaceDN w:val="0"/>
        <w:adjustRightInd w:val="0"/>
        <w:spacing w:after="0" w:line="240" w:lineRule="auto"/>
        <w:ind w:firstLine="540"/>
        <w:jc w:val="both"/>
        <w:outlineLvl w:val="0"/>
        <w:rPr>
          <w:rFonts w:ascii="Times New Roman" w:hAnsi="Times New Roman"/>
          <w:sz w:val="20"/>
          <w:szCs w:val="20"/>
        </w:rPr>
      </w:pPr>
      <w:r w:rsidRPr="00ED4176">
        <w:rPr>
          <w:rFonts w:ascii="Times New Roman" w:hAnsi="Times New Roman"/>
          <w:sz w:val="20"/>
          <w:szCs w:val="20"/>
        </w:rPr>
        <w:t>5.1. Органами управления Товарищества являются общее собрание его членов, правление, председатель  правления.</w:t>
      </w:r>
    </w:p>
    <w:p w:rsidR="00F06892" w:rsidRPr="00ED4176" w:rsidRDefault="00401E48" w:rsidP="00F06892">
      <w:pPr>
        <w:autoSpaceDE w:val="0"/>
        <w:autoSpaceDN w:val="0"/>
        <w:adjustRightInd w:val="0"/>
        <w:spacing w:after="0" w:line="240" w:lineRule="auto"/>
        <w:ind w:firstLine="540"/>
        <w:jc w:val="both"/>
        <w:rPr>
          <w:rFonts w:ascii="Times New Roman" w:hAnsi="Times New Roman"/>
          <w:sz w:val="20"/>
          <w:szCs w:val="20"/>
        </w:rPr>
      </w:pPr>
      <w:r w:rsidRPr="0061773C">
        <w:rPr>
          <w:rFonts w:ascii="Times New Roman" w:hAnsi="Times New Roman"/>
          <w:sz w:val="20"/>
          <w:szCs w:val="20"/>
        </w:rPr>
        <w:t>5.</w:t>
      </w:r>
      <w:r w:rsidR="00FD52A8" w:rsidRPr="0061773C">
        <w:rPr>
          <w:rFonts w:ascii="Times New Roman" w:hAnsi="Times New Roman"/>
          <w:sz w:val="20"/>
          <w:szCs w:val="20"/>
        </w:rPr>
        <w:t>2</w:t>
      </w:r>
      <w:r w:rsidR="00F06892" w:rsidRPr="0061773C">
        <w:rPr>
          <w:rFonts w:ascii="Times New Roman" w:hAnsi="Times New Roman"/>
          <w:sz w:val="20"/>
          <w:szCs w:val="20"/>
        </w:rPr>
        <w:t>.</w:t>
      </w:r>
      <w:r w:rsidR="00F06892" w:rsidRPr="00ED4176">
        <w:rPr>
          <w:rFonts w:ascii="Times New Roman" w:hAnsi="Times New Roman"/>
          <w:b/>
          <w:sz w:val="20"/>
          <w:szCs w:val="20"/>
        </w:rPr>
        <w:t xml:space="preserve"> Высшим органом управления Товариществом является Общее собрание</w:t>
      </w:r>
      <w:r w:rsidR="002628C6" w:rsidRPr="00ED4176">
        <w:rPr>
          <w:rFonts w:ascii="Times New Roman" w:hAnsi="Times New Roman"/>
          <w:sz w:val="20"/>
          <w:szCs w:val="20"/>
        </w:rPr>
        <w:t xml:space="preserve"> </w:t>
      </w:r>
      <w:r w:rsidR="002628C6" w:rsidRPr="00ED4176">
        <w:rPr>
          <w:rFonts w:ascii="Times New Roman" w:hAnsi="Times New Roman"/>
          <w:b/>
          <w:sz w:val="20"/>
          <w:szCs w:val="20"/>
        </w:rPr>
        <w:t>членов Товарищества</w:t>
      </w:r>
      <w:r w:rsidR="00F06892" w:rsidRPr="00ED4176">
        <w:rPr>
          <w:rFonts w:ascii="Times New Roman" w:hAnsi="Times New Roman"/>
          <w:sz w:val="20"/>
          <w:szCs w:val="20"/>
        </w:rPr>
        <w:t>. Общее собрание вправе рассмотреть любой вопрос, в том числе и входящий в компетенцию других органов.</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Общее собрание правомочно принимать решения, если на нем присутствует более 50% членов Товарищества.</w:t>
      </w:r>
    </w:p>
    <w:p w:rsidR="00306FBD" w:rsidRPr="00ED4176" w:rsidRDefault="00F06892" w:rsidP="00306FBD">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xml:space="preserve">Решение собрания считается принятым, если за него подано большинство голосов присутствующих членов Товарищества. </w:t>
      </w:r>
      <w:r w:rsidR="00306FBD" w:rsidRPr="00ED4176">
        <w:rPr>
          <w:rFonts w:ascii="Times New Roman" w:hAnsi="Times New Roman"/>
          <w:sz w:val="20"/>
          <w:szCs w:val="20"/>
        </w:rPr>
        <w:t>Решения о внесении изменений в устав  товарищества или об утверждении устава в новой редакции, исключении из членов Товарищества,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Товарищества (собранием уполномоченных) большинством в две трети голосов.</w:t>
      </w:r>
    </w:p>
    <w:p w:rsidR="00F06892" w:rsidRPr="00ED4176" w:rsidRDefault="00306FBD" w:rsidP="00306FBD">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xml:space="preserve"> </w:t>
      </w:r>
      <w:r w:rsidR="00F06892" w:rsidRPr="00ED4176">
        <w:rPr>
          <w:rFonts w:ascii="Times New Roman" w:hAnsi="Times New Roman"/>
          <w:sz w:val="20"/>
          <w:szCs w:val="20"/>
        </w:rPr>
        <w:t>Каждый член Товарищества имеет один голос независимо от имущественного взноса. Решение Общего собрания оформляется протоколом.</w:t>
      </w:r>
    </w:p>
    <w:p w:rsidR="00784476" w:rsidRPr="00ED4176" w:rsidRDefault="00784476" w:rsidP="00784476">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Товарищество вправе проводить общее собрание членов в форме собрания уполномоченных.</w:t>
      </w:r>
    </w:p>
    <w:p w:rsidR="00784476" w:rsidRPr="00ED4176" w:rsidRDefault="00784476" w:rsidP="00784476">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Уполномоченные избираются из числа членов Товарищества и не могут передавать осуществление своих полномочий другим лицам, в том числе членам Товарищества.</w:t>
      </w:r>
    </w:p>
    <w:p w:rsidR="00784476" w:rsidRPr="00ED4176" w:rsidRDefault="00784476" w:rsidP="00784476">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Уполномоченные Товарищества избираются в следующем порядке: 1 уполномоченный от 5-ти членов Товарищества. Срок полномочий уполномоченного равен сроку полномочий правления.</w:t>
      </w:r>
    </w:p>
    <w:p w:rsidR="00784476" w:rsidRPr="00ED4176" w:rsidRDefault="00851A81" w:rsidP="00784476">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Уполномоченные </w:t>
      </w:r>
      <w:r w:rsidR="00784476" w:rsidRPr="00ED4176">
        <w:rPr>
          <w:rFonts w:ascii="Times New Roman" w:hAnsi="Times New Roman"/>
          <w:sz w:val="20"/>
          <w:szCs w:val="20"/>
        </w:rPr>
        <w:t xml:space="preserve"> избираются открытым голосованием.</w:t>
      </w:r>
    </w:p>
    <w:p w:rsidR="00784476" w:rsidRPr="00ED4176" w:rsidRDefault="00784476" w:rsidP="00784476">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xml:space="preserve"> Полномочия уполномоченных могут быть прекращены досрочно.</w:t>
      </w:r>
    </w:p>
    <w:p w:rsidR="00F06892" w:rsidRPr="00ED4176" w:rsidRDefault="00401E48"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w:t>
      </w:r>
      <w:r w:rsidR="008036AB" w:rsidRPr="00ED4176">
        <w:rPr>
          <w:rFonts w:ascii="Times New Roman" w:hAnsi="Times New Roman"/>
          <w:sz w:val="20"/>
          <w:szCs w:val="20"/>
        </w:rPr>
        <w:t>3</w:t>
      </w:r>
      <w:r w:rsidR="00F06892" w:rsidRPr="00ED4176">
        <w:rPr>
          <w:rFonts w:ascii="Times New Roman" w:hAnsi="Times New Roman"/>
          <w:sz w:val="20"/>
          <w:szCs w:val="20"/>
        </w:rPr>
        <w:t>. К исключительной компетенции Общего собрания относится рассмотрение следующих вопросов:</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 внесение изменений в устав и дополнений к уставу или утверждение устава Товарищества в новой редакции;</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2) прием в члены Товарищества и исключение из его членов;</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3) определение количественного состава правления Товарищества, избрание членов его правления и досрочное прекращение их полномочий;</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xml:space="preserve">4) избрание председателя правления и досрочное прекращение его полномочий, </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 избрание членов ревизионной комиссии (ревизора)  и досрочное прекращение их полномочий;</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6) избрание членов комиссии по контролю за соблюдением законодательства и досрочное прекращение их полномочий;</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8) утверждение внутренних регламентов Товарищества, в том числе ведения общего собрания членов Товарищества;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9) принятие решений о реорганизации или о ликвидации Товарищества, назначении ликвидационной комиссии, а также утверждение промежуточного и окончательного ликвидационных балансов;</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10) принятие решений о формировании и об использовании имущества Товарищества, о создании и развитии объектов инфраструктуры, а также установление размеров целевых фондов и соответствующих взносов;</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12) утверждение приходно-расходной сметы Товарищества и принятие решений о ее исполнении;</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16) принятие решения о приобретении земельного участка, относящегося к имуществу общего пользования, в собственность такого объединения;</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17) утверждение списков членов садоводческого Товарищества</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законом, с указанием условных номеров земельных участков согласно проекту межевания территории;</w:t>
      </w:r>
    </w:p>
    <w:p w:rsidR="002A1B65" w:rsidRPr="00ED4176" w:rsidRDefault="002A1B65"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19) одобрение проекта планировки территории и (или) проекта межевания территории Товарищества.</w:t>
      </w:r>
    </w:p>
    <w:p w:rsidR="00F06892" w:rsidRPr="00ED4176" w:rsidRDefault="00F06892" w:rsidP="002A1B65">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5.4. Общее собрание созывается по мере необходимости, но не реже двух раз в год. Годовое Общее собрание созывается не позднее чем через два месяца после окончания финансового года.</w:t>
      </w:r>
    </w:p>
    <w:p w:rsidR="000A7217" w:rsidRPr="00ED4176" w:rsidRDefault="000A7217" w:rsidP="000A7217">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5.5. Правление Товарищества обязано в течение семи дней со дня получения предложения органа местного самоуправления или не менее чем одной пятой общего числа членов Товарищества, либо требования ревизионной комиссии (ревизора)  о проведении внеочередного общего собрания членов Товарищества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0A7217" w:rsidRPr="00ED4176" w:rsidRDefault="000A7217" w:rsidP="000A7217">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Правление Товарищества может отказать в проведении внеочередного общего собрания членов в случае, если не соблюден установленный уставом  порядок подачи предложения или предъявления требования о созыве внеочередного общего собрания членов (собрания уполномоченных).</w:t>
      </w:r>
    </w:p>
    <w:p w:rsidR="000A7217" w:rsidRPr="00ED4176" w:rsidRDefault="000A7217" w:rsidP="000A7217">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В случае принятия правлением Товарищества о проведении внеочередного общего собрания членов такого объединения (собрания уполномоченных) указанное общее собрание членов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или членов Товарищества, либо орган местного самоуправления, требующих проведения внеочередного общего собрания членов уполномоченных), о причинах отказа.</w:t>
      </w:r>
    </w:p>
    <w:p w:rsidR="000A7217" w:rsidRPr="00ED4176" w:rsidRDefault="000A7217" w:rsidP="00BA782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Отказ правления в удовлетворении предложения или требования о проведении внеочередного общего собрания членов (собрания уполномоченных) ревизионная комиссия (ревизор), члены такого объединения, орган местного самоупра</w:t>
      </w:r>
      <w:r w:rsidR="00D5598A" w:rsidRPr="00ED4176">
        <w:rPr>
          <w:rFonts w:ascii="Times New Roman" w:hAnsi="Times New Roman"/>
          <w:sz w:val="20"/>
          <w:szCs w:val="20"/>
        </w:rPr>
        <w:t>вления могут обжаловать в суд.</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Обязанность по созыву Общего собрания в случае приост</w:t>
      </w:r>
      <w:r w:rsidR="00BA7822" w:rsidRPr="00ED4176">
        <w:rPr>
          <w:rFonts w:ascii="Times New Roman" w:hAnsi="Times New Roman"/>
          <w:sz w:val="20"/>
          <w:szCs w:val="20"/>
        </w:rPr>
        <w:t>ановления полномочий правления возлагается</w:t>
      </w:r>
      <w:r w:rsidRPr="00ED4176">
        <w:rPr>
          <w:rFonts w:ascii="Times New Roman" w:hAnsi="Times New Roman"/>
          <w:sz w:val="20"/>
          <w:szCs w:val="20"/>
        </w:rPr>
        <w:t xml:space="preserve"> на ревизионную комиссию.</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Уведомление в письменной форме о созыве</w:t>
      </w:r>
      <w:r w:rsidR="003B06E5" w:rsidRPr="00ED4176">
        <w:rPr>
          <w:rFonts w:ascii="Times New Roman" w:hAnsi="Times New Roman"/>
          <w:sz w:val="20"/>
          <w:szCs w:val="20"/>
        </w:rPr>
        <w:t xml:space="preserve"> очередного</w:t>
      </w:r>
      <w:r w:rsidRPr="00ED4176">
        <w:rPr>
          <w:rFonts w:ascii="Times New Roman" w:hAnsi="Times New Roman"/>
          <w:sz w:val="20"/>
          <w:szCs w:val="20"/>
        </w:rPr>
        <w:t xml:space="preserve"> Общего собрания с указанием повестки дня, места и времени его проведения направляется не позднее 20 дней правлением Товарищества до даты проведения Общего собрания.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Письменное уведомление о созыве Общего собрания вручается члену Товарищества под расписку или направляется ему по почте (заказным письмом). В уведомлении о проведении Общего собрания указывается, по чьей инициативе созывается собрание, место и время его проведения, повестка дня.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Общее собрание ведет председатель или член правления и секретарь - член правления. В случае отсутствия указанных лиц председательствующий может быть избран из членов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5.6. Председатель собрания организует ведение протокола.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Протоколы общих собраний оформляются в трехдневный срок и подписываются председателем собрания и секретарем, заверяются печатью и хранятся в делах Товарищества постоянно. Протоколы собраний и заверенные выписки из них должны быть предоставлены члену Товарищества по его требованию.</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5.7. Решение Общего собрания в случае несогласия с ним может быть обжаловано членами Товарищества в суде.</w:t>
      </w:r>
    </w:p>
    <w:p w:rsidR="00F06892" w:rsidRPr="00ED4176" w:rsidRDefault="002316F4"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5.8</w:t>
      </w:r>
      <w:r w:rsidR="00F06892" w:rsidRPr="00ED4176">
        <w:rPr>
          <w:rFonts w:ascii="Times New Roman" w:hAnsi="Times New Roman"/>
          <w:sz w:val="20"/>
          <w:szCs w:val="20"/>
        </w:rPr>
        <w:t>. В случае отсутствия кворума на собрании инициатор назначает новую дату, место и время проведения Общего собрания. Вновь назначенное собрание может быть созвано не ранее трех дней и не позднее 30 дней с момента несостоявшегося собрания.</w:t>
      </w:r>
    </w:p>
    <w:p w:rsidR="00F06892" w:rsidRPr="00ED4176" w:rsidRDefault="002316F4"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5.9</w:t>
      </w:r>
      <w:r w:rsidR="00F06892" w:rsidRPr="00ED4176">
        <w:rPr>
          <w:rFonts w:ascii="Times New Roman" w:hAnsi="Times New Roman"/>
          <w:sz w:val="20"/>
          <w:szCs w:val="20"/>
        </w:rPr>
        <w:t>. Внеочередное Общее собрание проводится в том же порядке, что и очередное.</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Решение Общего собрания, принятое в установленном порядке, является обязательным для всех членов Товарищества, в том числе и для тех, которые независимо от причин не приняли участия в голосовании.</w:t>
      </w:r>
    </w:p>
    <w:p w:rsidR="003E2AB8" w:rsidRPr="00ED4176" w:rsidRDefault="003E2AB8" w:rsidP="003E2AB8">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5.10. При необходимости решение общего собрания членов может приниматься путем проведения заочного голосования (опросным путем).</w:t>
      </w:r>
    </w:p>
    <w:p w:rsidR="003E2AB8" w:rsidRPr="00ED4176" w:rsidRDefault="003E2AB8" w:rsidP="003E2AB8">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Порядок и условия проведения заочного голосования устанавливаются внутренним регламентом о проведении заочного голосования, который должен предусматривать текст бюллетеня для заочного голосования, порядок сообщения членам Товарищества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w:t>
      </w:r>
    </w:p>
    <w:p w:rsidR="003E2AB8" w:rsidRPr="00ED4176" w:rsidRDefault="003E2AB8" w:rsidP="003E2AB8">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Общее собрание членов не может проводиться в заочной форме, если в повестку дня включены вопросы утверждения приходо - расходной сметы, отчеты правления и ревизионной комиссии (ревизора) Товарищества.</w:t>
      </w:r>
    </w:p>
    <w:p w:rsidR="00F06892" w:rsidRPr="00ED4176" w:rsidRDefault="002628C6" w:rsidP="00F06892">
      <w:pPr>
        <w:autoSpaceDE w:val="0"/>
        <w:autoSpaceDN w:val="0"/>
        <w:adjustRightInd w:val="0"/>
        <w:spacing w:after="0" w:line="240" w:lineRule="auto"/>
        <w:ind w:firstLine="540"/>
        <w:jc w:val="both"/>
        <w:rPr>
          <w:rFonts w:ascii="Times New Roman" w:hAnsi="Times New Roman"/>
          <w:sz w:val="20"/>
          <w:szCs w:val="20"/>
        </w:rPr>
      </w:pPr>
      <w:r w:rsidRPr="0061773C">
        <w:rPr>
          <w:rFonts w:ascii="Times New Roman" w:hAnsi="Times New Roman"/>
          <w:sz w:val="20"/>
          <w:szCs w:val="20"/>
        </w:rPr>
        <w:t>5.1</w:t>
      </w:r>
      <w:r w:rsidR="003E2AB8" w:rsidRPr="0061773C">
        <w:rPr>
          <w:rFonts w:ascii="Times New Roman" w:hAnsi="Times New Roman"/>
          <w:sz w:val="20"/>
          <w:szCs w:val="20"/>
        </w:rPr>
        <w:t>1</w:t>
      </w:r>
      <w:r w:rsidR="00F06892" w:rsidRPr="0061773C">
        <w:rPr>
          <w:rFonts w:ascii="Times New Roman" w:hAnsi="Times New Roman"/>
          <w:sz w:val="20"/>
          <w:szCs w:val="20"/>
        </w:rPr>
        <w:t>.</w:t>
      </w:r>
      <w:r w:rsidR="00F06892" w:rsidRPr="00ED4176">
        <w:rPr>
          <w:rFonts w:ascii="Times New Roman" w:hAnsi="Times New Roman"/>
          <w:b/>
          <w:sz w:val="20"/>
          <w:szCs w:val="20"/>
        </w:rPr>
        <w:t xml:space="preserve"> Исполнительным органом Товарищества является правление</w:t>
      </w:r>
      <w:r w:rsidR="00F06892" w:rsidRPr="00ED4176">
        <w:rPr>
          <w:rFonts w:ascii="Times New Roman" w:hAnsi="Times New Roman"/>
          <w:sz w:val="20"/>
          <w:szCs w:val="20"/>
        </w:rPr>
        <w:t>, которое осуществляет руководство текущими делами, принимает решения по вопросам, которые не отнесены к исключительной компетенции Общего собрания. Правление подотчетно Общему собранию.</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Правление избирается Общим собранием из числа членов Товарищества сроком на два года, в количестве не менее трех человек. Перевыборы правления могут производиться дос</w:t>
      </w:r>
      <w:r w:rsidR="0004245D" w:rsidRPr="00ED4176">
        <w:rPr>
          <w:rFonts w:ascii="Times New Roman" w:hAnsi="Times New Roman"/>
          <w:sz w:val="20"/>
          <w:szCs w:val="20"/>
        </w:rPr>
        <w:t>рочно по требованию не менее 1/3</w:t>
      </w:r>
      <w:r w:rsidRPr="00ED4176">
        <w:rPr>
          <w:rFonts w:ascii="Times New Roman" w:hAnsi="Times New Roman"/>
          <w:sz w:val="20"/>
          <w:szCs w:val="20"/>
        </w:rPr>
        <w:t xml:space="preserve"> членов Товарищества. Количество членов правления может быть изменено Общим собранием. Член правления может переизбираться неограниченное количество раз. Председатель правления является членом правления. Члены правления могут быть в любое время отстранены от исполнения своих обязанностей по решению Общего собрания.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xml:space="preserve">5.12. Правление Товарищества правомочно принимать решения, если на нем присутствует не менее </w:t>
      </w:r>
      <w:r w:rsidR="00FD52E2" w:rsidRPr="00ED4176">
        <w:rPr>
          <w:rFonts w:ascii="Times New Roman" w:hAnsi="Times New Roman"/>
          <w:sz w:val="20"/>
          <w:szCs w:val="20"/>
        </w:rPr>
        <w:t>2/3</w:t>
      </w:r>
      <w:r w:rsidRPr="00ED4176">
        <w:rPr>
          <w:rFonts w:ascii="Times New Roman" w:hAnsi="Times New Roman"/>
          <w:sz w:val="20"/>
          <w:szCs w:val="20"/>
        </w:rPr>
        <w:t xml:space="preserve"> членов правления.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Решение правления принимается простым большинством голосов</w:t>
      </w:r>
      <w:r w:rsidR="0058408F" w:rsidRPr="00ED4176">
        <w:rPr>
          <w:rFonts w:ascii="Times New Roman" w:hAnsi="Times New Roman"/>
          <w:sz w:val="20"/>
          <w:szCs w:val="20"/>
        </w:rPr>
        <w:t xml:space="preserve"> присутствующих на собрании</w:t>
      </w:r>
      <w:r w:rsidR="003127AA" w:rsidRPr="00ED4176">
        <w:rPr>
          <w:rFonts w:ascii="Times New Roman" w:hAnsi="Times New Roman"/>
          <w:sz w:val="20"/>
          <w:szCs w:val="20"/>
        </w:rPr>
        <w:t xml:space="preserve"> открытым голосованием</w:t>
      </w:r>
      <w:r w:rsidRPr="00ED4176">
        <w:rPr>
          <w:rFonts w:ascii="Times New Roman" w:hAnsi="Times New Roman"/>
          <w:sz w:val="20"/>
          <w:szCs w:val="20"/>
        </w:rPr>
        <w:t>. В случае равенства голосов вопрос выносится на Общее собрание.</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5.13. К компетенции правления относятся:</w:t>
      </w:r>
    </w:p>
    <w:p w:rsidR="00A428E3" w:rsidRPr="00ED4176" w:rsidRDefault="00A428E3" w:rsidP="00A428E3">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1) практическое выполнение решений общего собрания членов Товарищества (собрания уполномоченных);</w:t>
      </w:r>
    </w:p>
    <w:p w:rsidR="00A428E3" w:rsidRPr="00ED4176" w:rsidRDefault="00A428E3" w:rsidP="00A428E3">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2) принятие решения о проведении внеочередного общего собрания членов (собрания уполномоченных) или об отказе в его проведении;</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8" w:history="1">
        <w:r w:rsidR="00A428E3" w:rsidRPr="00B33519">
          <w:rPr>
            <w:rStyle w:val="a5"/>
            <w:rFonts w:ascii="Times New Roman" w:hAnsi="Times New Roman"/>
            <w:color w:val="auto"/>
            <w:sz w:val="20"/>
            <w:szCs w:val="20"/>
            <w:u w:val="none"/>
          </w:rPr>
          <w:t>3)</w:t>
        </w:r>
      </w:hyperlink>
      <w:r w:rsidR="00A428E3" w:rsidRPr="00B33519">
        <w:rPr>
          <w:rFonts w:ascii="Times New Roman" w:hAnsi="Times New Roman"/>
          <w:sz w:val="20"/>
          <w:szCs w:val="20"/>
        </w:rPr>
        <w:t xml:space="preserve"> оперативное руководство текущей деятельностью Товарищества;</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9" w:history="1">
        <w:r w:rsidR="00A428E3" w:rsidRPr="00B33519">
          <w:rPr>
            <w:rStyle w:val="a5"/>
            <w:rFonts w:ascii="Times New Roman" w:hAnsi="Times New Roman"/>
            <w:color w:val="auto"/>
            <w:sz w:val="20"/>
            <w:szCs w:val="20"/>
            <w:u w:val="none"/>
          </w:rPr>
          <w:t>4)</w:t>
        </w:r>
      </w:hyperlink>
      <w:r w:rsidR="00A428E3" w:rsidRPr="00B33519">
        <w:rPr>
          <w:rFonts w:ascii="Times New Roman" w:hAnsi="Times New Roman"/>
          <w:sz w:val="20"/>
          <w:szCs w:val="20"/>
        </w:rPr>
        <w:t xml:space="preserve"> составление приходно-расходных смет и отчетов, представление их на утверждение общего собрания его членов (собрания уполномоченных);</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10" w:history="1">
        <w:r w:rsidR="00A428E3" w:rsidRPr="00B33519">
          <w:rPr>
            <w:rStyle w:val="a5"/>
            <w:rFonts w:ascii="Times New Roman" w:hAnsi="Times New Roman"/>
            <w:color w:val="auto"/>
            <w:sz w:val="20"/>
            <w:szCs w:val="20"/>
            <w:u w:val="none"/>
          </w:rPr>
          <w:t>5)</w:t>
        </w:r>
      </w:hyperlink>
      <w:r w:rsidR="00A428E3" w:rsidRPr="00B33519">
        <w:rPr>
          <w:rFonts w:ascii="Times New Roman" w:hAnsi="Times New Roman"/>
          <w:sz w:val="20"/>
          <w:szCs w:val="20"/>
        </w:rPr>
        <w:t xml:space="preserve"> распоряжение материальными и нематериальными активами Товарищества в пределах, необходимых для обеспечения его текущей деятельности;</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11" w:history="1">
        <w:r w:rsidR="00A428E3" w:rsidRPr="00B33519">
          <w:rPr>
            <w:rStyle w:val="a5"/>
            <w:rFonts w:ascii="Times New Roman" w:hAnsi="Times New Roman"/>
            <w:color w:val="auto"/>
            <w:sz w:val="20"/>
            <w:szCs w:val="20"/>
            <w:u w:val="none"/>
          </w:rPr>
          <w:t>6)</w:t>
        </w:r>
      </w:hyperlink>
      <w:r w:rsidR="00A428E3" w:rsidRPr="00B33519">
        <w:rPr>
          <w:rFonts w:ascii="Times New Roman" w:hAnsi="Times New Roman"/>
          <w:sz w:val="20"/>
          <w:szCs w:val="20"/>
        </w:rPr>
        <w:t xml:space="preserve"> организационно-техническое обеспечение деятельности общего собрания членов Товарищества (собрания уполномоченных);</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12" w:history="1">
        <w:r w:rsidR="00A428E3" w:rsidRPr="00B33519">
          <w:rPr>
            <w:rStyle w:val="a5"/>
            <w:rFonts w:ascii="Times New Roman" w:hAnsi="Times New Roman"/>
            <w:color w:val="auto"/>
            <w:sz w:val="20"/>
            <w:szCs w:val="20"/>
            <w:u w:val="none"/>
          </w:rPr>
          <w:t>7)</w:t>
        </w:r>
      </w:hyperlink>
      <w:r w:rsidR="00A428E3" w:rsidRPr="00B33519">
        <w:rPr>
          <w:rFonts w:ascii="Times New Roman" w:hAnsi="Times New Roman"/>
          <w:sz w:val="20"/>
          <w:szCs w:val="20"/>
        </w:rPr>
        <w:t xml:space="preserve"> организация учета и отчетности такого объединения, подготовка годового отчета и представление его на утверждение общего собрания членов товарищества (собрания уполномоченных);</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13" w:history="1">
        <w:r w:rsidR="00A428E3" w:rsidRPr="00B33519">
          <w:rPr>
            <w:rStyle w:val="a5"/>
            <w:rFonts w:ascii="Times New Roman" w:hAnsi="Times New Roman"/>
            <w:color w:val="auto"/>
            <w:sz w:val="20"/>
            <w:szCs w:val="20"/>
            <w:u w:val="none"/>
          </w:rPr>
          <w:t>8)</w:t>
        </w:r>
      </w:hyperlink>
      <w:r w:rsidR="00A428E3" w:rsidRPr="00B33519">
        <w:rPr>
          <w:rFonts w:ascii="Times New Roman" w:hAnsi="Times New Roman"/>
          <w:sz w:val="20"/>
          <w:szCs w:val="20"/>
        </w:rPr>
        <w:t xml:space="preserve"> организация охраны имущества Товарищества и имущества его членов;</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14" w:history="1">
        <w:r w:rsidR="00A428E3" w:rsidRPr="00B33519">
          <w:rPr>
            <w:rStyle w:val="a5"/>
            <w:rFonts w:ascii="Times New Roman" w:hAnsi="Times New Roman"/>
            <w:color w:val="auto"/>
            <w:sz w:val="20"/>
            <w:szCs w:val="20"/>
            <w:u w:val="none"/>
          </w:rPr>
          <w:t>9)</w:t>
        </w:r>
      </w:hyperlink>
      <w:r w:rsidR="00A428E3" w:rsidRPr="00B33519">
        <w:rPr>
          <w:rFonts w:ascii="Times New Roman" w:hAnsi="Times New Roman"/>
          <w:sz w:val="20"/>
          <w:szCs w:val="20"/>
        </w:rPr>
        <w:t xml:space="preserve"> организация страхования имущества Товарищества и имущества его членов;</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15" w:history="1">
        <w:r w:rsidR="00A428E3" w:rsidRPr="00B33519">
          <w:rPr>
            <w:rStyle w:val="a5"/>
            <w:rFonts w:ascii="Times New Roman" w:hAnsi="Times New Roman"/>
            <w:color w:val="auto"/>
            <w:sz w:val="20"/>
            <w:szCs w:val="20"/>
            <w:u w:val="none"/>
          </w:rPr>
          <w:t>10)</w:t>
        </w:r>
      </w:hyperlink>
      <w:r w:rsidR="00A428E3" w:rsidRPr="00B33519">
        <w:rPr>
          <w:rFonts w:ascii="Times New Roman" w:hAnsi="Times New Roman"/>
          <w:sz w:val="20"/>
          <w:szCs w:val="20"/>
        </w:rPr>
        <w:t xml:space="preserve"> организация строительства, ремонта и содержания зданий, строений, сооружений, инженерных сетей, дорог и других объектов общего пользования;</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16" w:history="1">
        <w:r w:rsidR="00A428E3" w:rsidRPr="00B33519">
          <w:rPr>
            <w:rStyle w:val="a5"/>
            <w:rFonts w:ascii="Times New Roman" w:hAnsi="Times New Roman"/>
            <w:color w:val="auto"/>
            <w:sz w:val="20"/>
            <w:szCs w:val="20"/>
            <w:u w:val="none"/>
          </w:rPr>
          <w:t>11)</w:t>
        </w:r>
      </w:hyperlink>
      <w:r w:rsidR="00A428E3" w:rsidRPr="00B33519">
        <w:rPr>
          <w:rFonts w:ascii="Times New Roman" w:hAnsi="Times New Roman"/>
          <w:sz w:val="20"/>
          <w:szCs w:val="20"/>
        </w:rPr>
        <w:t xml:space="preserve"> приобретение и доставка посадочного материала, садового инвентаря, удобрений, ядохимикатов;</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17" w:history="1">
        <w:r w:rsidR="00A428E3" w:rsidRPr="00B33519">
          <w:rPr>
            <w:rStyle w:val="a5"/>
            <w:rFonts w:ascii="Times New Roman" w:hAnsi="Times New Roman"/>
            <w:color w:val="auto"/>
            <w:sz w:val="20"/>
            <w:szCs w:val="20"/>
            <w:u w:val="none"/>
          </w:rPr>
          <w:t>12)</w:t>
        </w:r>
      </w:hyperlink>
      <w:r w:rsidR="00A428E3" w:rsidRPr="00B33519">
        <w:rPr>
          <w:rFonts w:ascii="Times New Roman" w:hAnsi="Times New Roman"/>
          <w:sz w:val="20"/>
          <w:szCs w:val="20"/>
        </w:rPr>
        <w:t xml:space="preserve"> обеспечение делопроизводства Товарищества и содержание его архива;</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18" w:history="1">
        <w:r w:rsidR="00A428E3" w:rsidRPr="00B33519">
          <w:rPr>
            <w:rStyle w:val="a5"/>
            <w:rFonts w:ascii="Times New Roman" w:hAnsi="Times New Roman"/>
            <w:color w:val="auto"/>
            <w:sz w:val="20"/>
            <w:szCs w:val="20"/>
            <w:u w:val="none"/>
          </w:rPr>
          <w:t>13)</w:t>
        </w:r>
      </w:hyperlink>
      <w:r w:rsidR="00A428E3" w:rsidRPr="00B33519">
        <w:rPr>
          <w:rFonts w:ascii="Times New Roman" w:hAnsi="Times New Roman"/>
          <w:sz w:val="20"/>
          <w:szCs w:val="20"/>
        </w:rPr>
        <w:t xml:space="preserve"> прием на работу в Товарищество лиц по трудовым договорам, их увольнение, поощрение и наложение на них взысканий, ведение учета работников;</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19" w:history="1">
        <w:r w:rsidR="00A428E3" w:rsidRPr="00B33519">
          <w:rPr>
            <w:rStyle w:val="a5"/>
            <w:rFonts w:ascii="Times New Roman" w:hAnsi="Times New Roman"/>
            <w:color w:val="auto"/>
            <w:sz w:val="20"/>
            <w:szCs w:val="20"/>
            <w:u w:val="none"/>
          </w:rPr>
          <w:t>14)</w:t>
        </w:r>
      </w:hyperlink>
      <w:r w:rsidR="00A428E3" w:rsidRPr="00B33519">
        <w:rPr>
          <w:rFonts w:ascii="Times New Roman" w:hAnsi="Times New Roman"/>
          <w:sz w:val="20"/>
          <w:szCs w:val="20"/>
        </w:rPr>
        <w:t xml:space="preserve"> контроль за своевременным внесением вступительных, членских, целевых, паевых и дополнительных взносов;</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20" w:history="1">
        <w:r w:rsidR="00A428E3" w:rsidRPr="00B33519">
          <w:rPr>
            <w:rStyle w:val="a5"/>
            <w:rFonts w:ascii="Times New Roman" w:hAnsi="Times New Roman"/>
            <w:color w:val="auto"/>
            <w:sz w:val="20"/>
            <w:szCs w:val="20"/>
            <w:u w:val="none"/>
          </w:rPr>
          <w:t>15)</w:t>
        </w:r>
      </w:hyperlink>
      <w:r w:rsidR="00A428E3" w:rsidRPr="00B33519">
        <w:rPr>
          <w:rFonts w:ascii="Times New Roman" w:hAnsi="Times New Roman"/>
          <w:sz w:val="20"/>
          <w:szCs w:val="20"/>
        </w:rPr>
        <w:t xml:space="preserve"> совершение от имени Товарищества сделок;</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21" w:history="1">
        <w:r w:rsidR="00A428E3" w:rsidRPr="00B33519">
          <w:rPr>
            <w:rStyle w:val="a5"/>
            <w:rFonts w:ascii="Times New Roman" w:hAnsi="Times New Roman"/>
            <w:color w:val="auto"/>
            <w:sz w:val="20"/>
            <w:szCs w:val="20"/>
            <w:u w:val="none"/>
          </w:rPr>
          <w:t>16)</w:t>
        </w:r>
      </w:hyperlink>
      <w:r w:rsidR="00A428E3" w:rsidRPr="00B33519">
        <w:rPr>
          <w:rFonts w:ascii="Times New Roman" w:hAnsi="Times New Roman"/>
          <w:sz w:val="20"/>
          <w:szCs w:val="20"/>
        </w:rPr>
        <w:t xml:space="preserve"> оказание членам Товарищества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22" w:history="1">
        <w:r w:rsidR="00A428E3" w:rsidRPr="00B33519">
          <w:rPr>
            <w:rStyle w:val="a5"/>
            <w:rFonts w:ascii="Times New Roman" w:hAnsi="Times New Roman"/>
            <w:color w:val="auto"/>
            <w:sz w:val="20"/>
            <w:szCs w:val="20"/>
            <w:u w:val="none"/>
          </w:rPr>
          <w:t>17)</w:t>
        </w:r>
      </w:hyperlink>
      <w:r w:rsidR="00A428E3" w:rsidRPr="00B33519">
        <w:rPr>
          <w:rFonts w:ascii="Times New Roman" w:hAnsi="Times New Roman"/>
          <w:sz w:val="20"/>
          <w:szCs w:val="20"/>
        </w:rPr>
        <w:t xml:space="preserve"> осуществление внешнеэкономической деятельности Товарищества;</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23" w:history="1">
        <w:r w:rsidR="00A428E3" w:rsidRPr="00B33519">
          <w:rPr>
            <w:rStyle w:val="a5"/>
            <w:rFonts w:ascii="Times New Roman" w:hAnsi="Times New Roman"/>
            <w:color w:val="auto"/>
            <w:sz w:val="20"/>
            <w:szCs w:val="20"/>
            <w:u w:val="none"/>
          </w:rPr>
          <w:t>18)</w:t>
        </w:r>
      </w:hyperlink>
      <w:r w:rsidR="00A428E3" w:rsidRPr="00B33519">
        <w:rPr>
          <w:rFonts w:ascii="Times New Roman" w:hAnsi="Times New Roman"/>
          <w:sz w:val="20"/>
          <w:szCs w:val="20"/>
        </w:rPr>
        <w:t xml:space="preserve"> соблюдение Товариществом законодательства Российской Федерации и устава Товарищества;</w:t>
      </w:r>
    </w:p>
    <w:p w:rsidR="00A428E3" w:rsidRPr="00B33519" w:rsidRDefault="00583B00" w:rsidP="00A428E3">
      <w:pPr>
        <w:autoSpaceDE w:val="0"/>
        <w:autoSpaceDN w:val="0"/>
        <w:adjustRightInd w:val="0"/>
        <w:spacing w:after="0" w:line="240" w:lineRule="auto"/>
        <w:ind w:firstLine="540"/>
        <w:jc w:val="both"/>
        <w:rPr>
          <w:rFonts w:ascii="Times New Roman" w:hAnsi="Times New Roman"/>
          <w:sz w:val="20"/>
          <w:szCs w:val="20"/>
        </w:rPr>
      </w:pPr>
      <w:hyperlink r:id="rId24" w:history="1">
        <w:r w:rsidR="00A428E3" w:rsidRPr="00B33519">
          <w:rPr>
            <w:rStyle w:val="a5"/>
            <w:rFonts w:ascii="Times New Roman" w:hAnsi="Times New Roman"/>
            <w:color w:val="auto"/>
            <w:sz w:val="20"/>
            <w:szCs w:val="20"/>
            <w:u w:val="none"/>
          </w:rPr>
          <w:t>19)</w:t>
        </w:r>
      </w:hyperlink>
      <w:r w:rsidR="00A428E3" w:rsidRPr="00B33519">
        <w:rPr>
          <w:rFonts w:ascii="Times New Roman" w:hAnsi="Times New Roman"/>
          <w:sz w:val="20"/>
          <w:szCs w:val="20"/>
        </w:rPr>
        <w:t xml:space="preserve"> рассмотрение заявлений членов Товарищества.</w:t>
      </w:r>
    </w:p>
    <w:p w:rsidR="00A428E3" w:rsidRPr="00ED4176" w:rsidRDefault="00A428E3" w:rsidP="004877FE">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xml:space="preserve">Правление Товарищества в соответствии с законодательством Российской Федерации и уставом имеет право принимать решения, необходимые для достижения целей деятельности Товарищества и обеспечения его нормальной работы, за исключением решений, которые касаются вопросов, отнесенных </w:t>
      </w:r>
      <w:hyperlink r:id="rId25" w:history="1">
        <w:r w:rsidRPr="00ED4176">
          <w:rPr>
            <w:rStyle w:val="a5"/>
            <w:rFonts w:ascii="Times New Roman" w:hAnsi="Times New Roman"/>
            <w:color w:val="auto"/>
            <w:sz w:val="20"/>
            <w:szCs w:val="20"/>
            <w:u w:val="none"/>
          </w:rPr>
          <w:t>законом</w:t>
        </w:r>
      </w:hyperlink>
      <w:r w:rsidRPr="00ED4176">
        <w:rPr>
          <w:rFonts w:ascii="Times New Roman" w:hAnsi="Times New Roman"/>
          <w:sz w:val="20"/>
          <w:szCs w:val="20"/>
        </w:rPr>
        <w:t xml:space="preserve"> и уставом Товарищества к компетенции общего собрания его членов (собрания уполномоченных).</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5.14. Правление собирается по мере необходимости, но не реже одного раза в месяц.</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Заседание правления оформляется протоколом, который подписывается всеми членами правления. Протоколы правления хранятся в архиве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На заседаниях правления председательствует председатель правления.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5.15. Члены правления несут персональную ответственность за невыполнение или ненадлежащее выполнение своих функций перед Общим собранием.</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Председатель правления и его члены несут имущественную ответственность перед Товариществом за убытки, причиненные ему их действиями (бездействием). Освобождаются от имущественной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5.16. Председатель правления избирается из числа членов Товарищества Общим собранием, подотчетен ему и правлению, осуществляет руководство текущими делами Товарищества, организует выполнение решений Общего собрания, правления и ревизионной комиссии.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5.17. Председатель правления решает все вопросы деятельности Товарищества, за исключением отнесенных к компетенции Общего собрания и правления, в том числе:</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без доверенности действует от имени Товарищества, представляет его интересы в отношениях с другими юридическими лицами и гражданами;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самостоятельно заключает сделки на сумму до 13 минимальных размеров оплаты труда, установленных на дату совершения сделки;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осуществляет оперативное руководство деятельностью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организует ведение бухгалтерского и иного учета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заключает трудовые договоры (контракты), принимает на работу и увольняет работников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в пределах своей компетенции издает приказы и дает указания, обязательные для исполнения всеми членами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Председатель правления несет персональную ответственность за невыполнение или ненадлежащее выполнение своих функций перед Общим собранием.</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xml:space="preserve">5.18. Для осуществления контроля за финансово-хозяйственной деятельностью Товарищества Общее собрание избирает </w:t>
      </w:r>
      <w:r w:rsidRPr="004877FE">
        <w:rPr>
          <w:rFonts w:ascii="Times New Roman" w:hAnsi="Times New Roman"/>
          <w:b/>
          <w:sz w:val="20"/>
          <w:szCs w:val="20"/>
        </w:rPr>
        <w:t>ревизионную комиссию</w:t>
      </w:r>
      <w:r w:rsidRPr="00ED4176">
        <w:rPr>
          <w:rFonts w:ascii="Times New Roman" w:hAnsi="Times New Roman"/>
          <w:sz w:val="20"/>
          <w:szCs w:val="20"/>
        </w:rPr>
        <w:t xml:space="preserve"> сроком на два года в количестве не менее трех человек - председателя и членов.</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Количество членов ревизионной комиссии определяется Общим собранием. Допускается неоднократное переизбрание членов ревизионной комиссии на очередной срок.</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Ревизионная комиссия вправе принимать решения только в полном составе.</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Ревизионная комиссия собирается по мере необходимости, но не реже одного раза в квартал.</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Ревизионная комиссия осуществляет свою деятельность на основании положения о ревизионной комиссии, законодательства и устава Товарищества. Положение о ревизионной комиссии регулирует порядок ее работы и ее взаимодействие с другими органами Товарищества, определяет функции и полномочия ревизионной комиссии, порядок ее формирования и досрочного прекращения полномочий ее членов, порядок принятия решений и проведения заседаний ревизионной комиссии.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Члены ревизионной комиссии вправе требовать от должностных лиц Товарищества предоставления необходимой информации, документов и личных объяснений.</w:t>
      </w:r>
    </w:p>
    <w:p w:rsidR="00F06892" w:rsidRPr="00ED4176" w:rsidRDefault="00F06892" w:rsidP="00F06892">
      <w:pPr>
        <w:autoSpaceDE w:val="0"/>
        <w:autoSpaceDN w:val="0"/>
        <w:adjustRightInd w:val="0"/>
        <w:spacing w:after="0" w:line="240" w:lineRule="auto"/>
        <w:ind w:firstLine="540"/>
        <w:jc w:val="both"/>
        <w:rPr>
          <w:rFonts w:ascii="Times New Roman" w:hAnsi="Times New Roman"/>
          <w:b/>
          <w:sz w:val="20"/>
          <w:szCs w:val="20"/>
        </w:rPr>
      </w:pPr>
      <w:r w:rsidRPr="0061773C">
        <w:rPr>
          <w:rFonts w:ascii="Times New Roman" w:hAnsi="Times New Roman"/>
          <w:sz w:val="20"/>
          <w:szCs w:val="20"/>
        </w:rPr>
        <w:t>5.19.</w:t>
      </w:r>
      <w:r w:rsidRPr="00ED4176">
        <w:rPr>
          <w:rFonts w:ascii="Times New Roman" w:hAnsi="Times New Roman"/>
          <w:b/>
          <w:sz w:val="20"/>
          <w:szCs w:val="20"/>
        </w:rPr>
        <w:t xml:space="preserve"> Ревизионная комиссия Товарищества обязана: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проводить плановые ревизии финансово-хозяйственной деятельности Товарищества не реже одного раза в год;</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проверять бухгалтерский баланс, годовой отчет;</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представлять Общему собранию членов Товарищества заключения по бюджету, годовому отчету и размерам обязательных платежей и взносов;</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давать заключения по предложениям о распределении годовых доходов Товарищества и о мерах по покрытию годового дефицита;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отчитываться перед Общим собранием о своей деятельности.</w:t>
      </w:r>
    </w:p>
    <w:p w:rsidR="00BB6E5A" w:rsidRPr="00ED4176" w:rsidRDefault="00BB6E5A" w:rsidP="00F06892">
      <w:pPr>
        <w:autoSpaceDE w:val="0"/>
        <w:autoSpaceDN w:val="0"/>
        <w:adjustRightInd w:val="0"/>
        <w:spacing w:after="0" w:line="240" w:lineRule="auto"/>
        <w:ind w:firstLine="540"/>
        <w:jc w:val="both"/>
        <w:rPr>
          <w:rFonts w:ascii="Times New Roman" w:hAnsi="Times New Roman"/>
          <w:sz w:val="20"/>
          <w:szCs w:val="20"/>
        </w:rPr>
      </w:pPr>
    </w:p>
    <w:p w:rsidR="00F06892" w:rsidRPr="00ED4176" w:rsidRDefault="00F06892" w:rsidP="00BB6E5A">
      <w:pPr>
        <w:autoSpaceDE w:val="0"/>
        <w:autoSpaceDN w:val="0"/>
        <w:adjustRightInd w:val="0"/>
        <w:spacing w:after="0" w:line="240" w:lineRule="auto"/>
        <w:ind w:firstLine="540"/>
        <w:jc w:val="center"/>
        <w:outlineLvl w:val="0"/>
        <w:rPr>
          <w:rFonts w:ascii="Times New Roman" w:hAnsi="Times New Roman"/>
          <w:b/>
          <w:sz w:val="20"/>
          <w:szCs w:val="20"/>
        </w:rPr>
      </w:pPr>
      <w:r w:rsidRPr="00ED4176">
        <w:rPr>
          <w:rFonts w:ascii="Times New Roman" w:hAnsi="Times New Roman"/>
          <w:b/>
          <w:sz w:val="20"/>
          <w:szCs w:val="20"/>
        </w:rPr>
        <w:t>6. Учет и отчетность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6.1. Оперативный, бухгалтерский и статистический учет и отчетность Товарищества ведутся в порядке, предусмотренном законодательством РФ.</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6.2. Товарищество создает в обязательном порядке и хранит документацию:</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протоколы общих собраний;</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протоколы заседаний правления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протоколы заседаний ревизионной комиссии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списки членов Товарищества с указанием их фамилий, имен, отчеств, мест жительства и размеров их вступительных, целевых и членских взносов;</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дежурную кадастровую карту с прилагаемым журналом.</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6.3. Годовой отчет, бухгалтерский баланс и годовая смета Товарищества перед утверждением Общим собранием подлежат проверке ревизионной комиссией и независимой аудиторской организацией.</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6.4. Годовой отчет, бухгалтерский баланс и годовая смета Товарищества утверждаются Общим собранием.</w:t>
      </w:r>
    </w:p>
    <w:p w:rsidR="00BB6E5A" w:rsidRPr="00ED4176" w:rsidRDefault="00F06892" w:rsidP="006875B9">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6.5. В любое время член Товарищества или его представитель на основании надлежаще оформленной доверенности вправе ознакомиться с документацией и бухгалт</w:t>
      </w:r>
      <w:r w:rsidR="006875B9">
        <w:rPr>
          <w:rFonts w:ascii="Times New Roman" w:hAnsi="Times New Roman"/>
          <w:sz w:val="20"/>
          <w:szCs w:val="20"/>
        </w:rPr>
        <w:t>ерской отчетностью Товарищества.</w:t>
      </w:r>
    </w:p>
    <w:p w:rsidR="00F06892" w:rsidRPr="00ED4176" w:rsidRDefault="00F06892" w:rsidP="00BB6E5A">
      <w:pPr>
        <w:autoSpaceDE w:val="0"/>
        <w:autoSpaceDN w:val="0"/>
        <w:adjustRightInd w:val="0"/>
        <w:spacing w:after="0" w:line="240" w:lineRule="auto"/>
        <w:ind w:firstLine="540"/>
        <w:jc w:val="center"/>
        <w:outlineLvl w:val="0"/>
        <w:rPr>
          <w:rFonts w:ascii="Times New Roman" w:hAnsi="Times New Roman"/>
          <w:b/>
          <w:sz w:val="20"/>
          <w:szCs w:val="20"/>
        </w:rPr>
      </w:pPr>
      <w:r w:rsidRPr="00ED4176">
        <w:rPr>
          <w:rFonts w:ascii="Times New Roman" w:hAnsi="Times New Roman"/>
          <w:b/>
          <w:sz w:val="20"/>
          <w:szCs w:val="20"/>
        </w:rPr>
        <w:t>7. Реорганизация и ликвидация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7.1. Товарищество может быть реорганизовано (путем слияния, присоединения, разделения, выделения, преобразования):</w:t>
      </w:r>
    </w:p>
    <w:p w:rsidR="00F06892" w:rsidRPr="00ED4176" w:rsidRDefault="00BB6E5A"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xml:space="preserve">- добровольно решением членов </w:t>
      </w:r>
      <w:r w:rsidR="00F06892" w:rsidRPr="00ED4176">
        <w:rPr>
          <w:rFonts w:ascii="Times New Roman" w:hAnsi="Times New Roman"/>
          <w:sz w:val="20"/>
          <w:szCs w:val="20"/>
        </w:rPr>
        <w:t xml:space="preserve"> Товарищества</w:t>
      </w:r>
      <w:r w:rsidRPr="00ED4176">
        <w:rPr>
          <w:rFonts w:ascii="Times New Roman" w:hAnsi="Times New Roman"/>
          <w:sz w:val="20"/>
          <w:szCs w:val="20"/>
        </w:rPr>
        <w:t>, принятым 2/3 голосов</w:t>
      </w:r>
      <w:r w:rsidR="00F06892" w:rsidRPr="00ED4176">
        <w:rPr>
          <w:rFonts w:ascii="Times New Roman" w:hAnsi="Times New Roman"/>
          <w:sz w:val="20"/>
          <w:szCs w:val="20"/>
        </w:rPr>
        <w:t xml:space="preserve"> на Общем собрании;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по решению суда.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При реорганизации Товарищества вносятся соответствующие изменения в его устав.</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Реорганизацию Товарищества осуществляет реорганизационная комиссия, назначаемая Общим собранием. Общее собрание также определяет срок реорганизации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Реорганизационная комиссия разрабатывает план реорганизации и представляет его на утверждение Общего собрания.</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При реорганизации Товарищества его права и обязанности переходят к правопреемникам согласно передаточному акту. При разделении Товарищества его права и обязанности переходят к вновь возникающим юридическим лицам в соответствии с разделительным балансом.</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7.2. Передаточный акт и разделительный баланс утверждаются Общим собранием. Передаточный акт и разделительный баланс готовятся реорганизационной комиссией и должны содержать положения о правопреемстве по всем обязательствам реорганизованного Товарищества в отношении всех его кредиторов и должников, включая и обязательства, оспариваемые сторонами.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7.3. Товарищество может быть ликвидировано:</w:t>
      </w:r>
    </w:p>
    <w:p w:rsidR="0014351D"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xml:space="preserve">- </w:t>
      </w:r>
      <w:r w:rsidR="0014351D" w:rsidRPr="00ED4176">
        <w:rPr>
          <w:rFonts w:ascii="Times New Roman" w:hAnsi="Times New Roman"/>
          <w:sz w:val="20"/>
          <w:szCs w:val="20"/>
        </w:rPr>
        <w:t>добровольно решением членов  Товарищества, принятым 2/3 голосов на Общем собрании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по решению суда;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 в других случаях, предусмотренных законодательством.</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7.4. При принятии решения о ликвидации Товарищества Общее собрание назначает по согласованию с органом, осуществившим государственную регистрацию Товарищества, ликвидационную комиссию. С момента назначения ликвидационной комиссии к ней переходят полномочия по управлению делами Товарищества.</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Ликвидационная комиссия от имени Товарищества выступает в суде.</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По ходатайству Общего собрания на правление Товарищества могут быть возложены обязанности по осуществлению ликвидации.</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7.5. Порядок ликвидации Товарищества определяется в соответствии с гражданским законодательством РФ.</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r w:rsidRPr="00ED4176">
        <w:rPr>
          <w:rFonts w:ascii="Times New Roman" w:hAnsi="Times New Roman"/>
          <w:sz w:val="20"/>
          <w:szCs w:val="20"/>
        </w:rPr>
        <w:t>7.6. Оставшееся после удовлетворения требований кредиторов имущество ликвидируемого Товарищества передается членам Товарищества и распределяется между ними. Имущество, находящееся в совместной собственности членов Товарищества и оставшееся после удовлетворения всех требований кредиторов, с согласия членов Товарищества продается с публичных торгов, а вырученная сумма передается членам бывшего Товарищества в равных долях.</w:t>
      </w:r>
    </w:p>
    <w:p w:rsidR="00F06892" w:rsidRPr="00ED4176" w:rsidRDefault="00F06892" w:rsidP="00F06892">
      <w:pPr>
        <w:autoSpaceDE w:val="0"/>
        <w:autoSpaceDN w:val="0"/>
        <w:adjustRightInd w:val="0"/>
        <w:spacing w:after="0" w:line="240" w:lineRule="auto"/>
        <w:ind w:firstLine="540"/>
        <w:jc w:val="both"/>
        <w:rPr>
          <w:rFonts w:ascii="Times New Roman" w:hAnsi="Times New Roman"/>
          <w:sz w:val="20"/>
          <w:szCs w:val="20"/>
        </w:rPr>
      </w:pPr>
    </w:p>
    <w:p w:rsidR="00F06892" w:rsidRPr="00ED4176" w:rsidRDefault="00F06892" w:rsidP="00F06892">
      <w:pPr>
        <w:autoSpaceDE w:val="0"/>
        <w:autoSpaceDN w:val="0"/>
        <w:adjustRightInd w:val="0"/>
        <w:spacing w:after="0" w:line="240" w:lineRule="auto"/>
        <w:jc w:val="right"/>
        <w:rPr>
          <w:rFonts w:ascii="Times New Roman" w:hAnsi="Times New Roman"/>
          <w:sz w:val="20"/>
          <w:szCs w:val="20"/>
        </w:rPr>
      </w:pPr>
    </w:p>
    <w:p w:rsidR="00F06892" w:rsidRPr="00ED4176" w:rsidRDefault="00F06892" w:rsidP="00F06892">
      <w:pPr>
        <w:rPr>
          <w:rFonts w:ascii="Times New Roman" w:hAnsi="Times New Roman"/>
          <w:sz w:val="20"/>
          <w:szCs w:val="20"/>
        </w:rPr>
      </w:pPr>
    </w:p>
    <w:sectPr w:rsidR="00F06892" w:rsidRPr="00ED4176" w:rsidSect="00F06892">
      <w:footerReference w:type="even" r:id="rId26"/>
      <w:footerReference w:type="default" r:id="rId27"/>
      <w:pgSz w:w="11906" w:h="16838"/>
      <w:pgMar w:top="1079"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00" w:rsidRDefault="00583B00">
      <w:r>
        <w:separator/>
      </w:r>
    </w:p>
  </w:endnote>
  <w:endnote w:type="continuationSeparator" w:id="0">
    <w:p w:rsidR="00583B00" w:rsidRDefault="0058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92" w:rsidRDefault="0066664C" w:rsidP="00ED0211">
    <w:pPr>
      <w:pStyle w:val="a3"/>
      <w:framePr w:wrap="around" w:vAnchor="text" w:hAnchor="margin" w:xAlign="center" w:y="1"/>
      <w:rPr>
        <w:rStyle w:val="a4"/>
      </w:rPr>
    </w:pPr>
    <w:r>
      <w:rPr>
        <w:rStyle w:val="a4"/>
      </w:rPr>
      <w:fldChar w:fldCharType="begin"/>
    </w:r>
    <w:r w:rsidR="00F06892">
      <w:rPr>
        <w:rStyle w:val="a4"/>
      </w:rPr>
      <w:instrText xml:space="preserve">PAGE  </w:instrText>
    </w:r>
    <w:r>
      <w:rPr>
        <w:rStyle w:val="a4"/>
      </w:rPr>
      <w:fldChar w:fldCharType="end"/>
    </w:r>
  </w:p>
  <w:p w:rsidR="00F06892" w:rsidRDefault="00F0689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92" w:rsidRDefault="0066664C" w:rsidP="00ED0211">
    <w:pPr>
      <w:pStyle w:val="a3"/>
      <w:framePr w:wrap="around" w:vAnchor="text" w:hAnchor="margin" w:xAlign="center" w:y="1"/>
      <w:rPr>
        <w:rStyle w:val="a4"/>
      </w:rPr>
    </w:pPr>
    <w:r>
      <w:rPr>
        <w:rStyle w:val="a4"/>
      </w:rPr>
      <w:fldChar w:fldCharType="begin"/>
    </w:r>
    <w:r w:rsidR="00F06892">
      <w:rPr>
        <w:rStyle w:val="a4"/>
      </w:rPr>
      <w:instrText xml:space="preserve">PAGE  </w:instrText>
    </w:r>
    <w:r>
      <w:rPr>
        <w:rStyle w:val="a4"/>
      </w:rPr>
      <w:fldChar w:fldCharType="separate"/>
    </w:r>
    <w:r w:rsidR="001213A5">
      <w:rPr>
        <w:rStyle w:val="a4"/>
        <w:noProof/>
      </w:rPr>
      <w:t>2</w:t>
    </w:r>
    <w:r>
      <w:rPr>
        <w:rStyle w:val="a4"/>
      </w:rPr>
      <w:fldChar w:fldCharType="end"/>
    </w:r>
  </w:p>
  <w:p w:rsidR="00F06892" w:rsidRDefault="00F068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00" w:rsidRDefault="00583B00">
      <w:r>
        <w:separator/>
      </w:r>
    </w:p>
  </w:footnote>
  <w:footnote w:type="continuationSeparator" w:id="0">
    <w:p w:rsidR="00583B00" w:rsidRDefault="00583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892"/>
    <w:rsid w:val="000074B5"/>
    <w:rsid w:val="0004245D"/>
    <w:rsid w:val="00050711"/>
    <w:rsid w:val="000A7217"/>
    <w:rsid w:val="000B14E4"/>
    <w:rsid w:val="0011320D"/>
    <w:rsid w:val="001213A5"/>
    <w:rsid w:val="0014351D"/>
    <w:rsid w:val="00163965"/>
    <w:rsid w:val="002316F4"/>
    <w:rsid w:val="002628C6"/>
    <w:rsid w:val="002A1B65"/>
    <w:rsid w:val="00306FBD"/>
    <w:rsid w:val="003127AA"/>
    <w:rsid w:val="00383E21"/>
    <w:rsid w:val="003B06E5"/>
    <w:rsid w:val="003E2AB8"/>
    <w:rsid w:val="00401E48"/>
    <w:rsid w:val="00463ACA"/>
    <w:rsid w:val="0046559B"/>
    <w:rsid w:val="004877FE"/>
    <w:rsid w:val="00537366"/>
    <w:rsid w:val="00583B00"/>
    <w:rsid w:val="0058408F"/>
    <w:rsid w:val="005D0DE1"/>
    <w:rsid w:val="005F1B3B"/>
    <w:rsid w:val="0061773C"/>
    <w:rsid w:val="0061776D"/>
    <w:rsid w:val="00654170"/>
    <w:rsid w:val="0066664C"/>
    <w:rsid w:val="006875B9"/>
    <w:rsid w:val="00703AC7"/>
    <w:rsid w:val="00712587"/>
    <w:rsid w:val="00742607"/>
    <w:rsid w:val="00784476"/>
    <w:rsid w:val="007858E6"/>
    <w:rsid w:val="007D1196"/>
    <w:rsid w:val="008036AB"/>
    <w:rsid w:val="0082018E"/>
    <w:rsid w:val="00832D42"/>
    <w:rsid w:val="00851A81"/>
    <w:rsid w:val="008F0918"/>
    <w:rsid w:val="0091150C"/>
    <w:rsid w:val="00916764"/>
    <w:rsid w:val="00930EA9"/>
    <w:rsid w:val="00A428E3"/>
    <w:rsid w:val="00A569E0"/>
    <w:rsid w:val="00A946C9"/>
    <w:rsid w:val="00B33519"/>
    <w:rsid w:val="00B46EA3"/>
    <w:rsid w:val="00B945B7"/>
    <w:rsid w:val="00BA7822"/>
    <w:rsid w:val="00BB6AE5"/>
    <w:rsid w:val="00BB6E5A"/>
    <w:rsid w:val="00C119B9"/>
    <w:rsid w:val="00C73E8A"/>
    <w:rsid w:val="00CA24FE"/>
    <w:rsid w:val="00D5598A"/>
    <w:rsid w:val="00D67697"/>
    <w:rsid w:val="00D92D2F"/>
    <w:rsid w:val="00ED0211"/>
    <w:rsid w:val="00ED4176"/>
    <w:rsid w:val="00EE3D3B"/>
    <w:rsid w:val="00F05C8A"/>
    <w:rsid w:val="00F06892"/>
    <w:rsid w:val="00FD52A8"/>
    <w:rsid w:val="00FD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892"/>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06892"/>
    <w:pPr>
      <w:widowControl w:val="0"/>
      <w:autoSpaceDE w:val="0"/>
      <w:autoSpaceDN w:val="0"/>
      <w:adjustRightInd w:val="0"/>
    </w:pPr>
    <w:rPr>
      <w:rFonts w:ascii="Courier New" w:hAnsi="Courier New" w:cs="Courier New"/>
    </w:rPr>
  </w:style>
  <w:style w:type="paragraph" w:styleId="a3">
    <w:name w:val="footer"/>
    <w:basedOn w:val="a"/>
    <w:rsid w:val="00F06892"/>
    <w:pPr>
      <w:tabs>
        <w:tab w:val="center" w:pos="4677"/>
        <w:tab w:val="right" w:pos="9355"/>
      </w:tabs>
    </w:pPr>
  </w:style>
  <w:style w:type="character" w:styleId="a4">
    <w:name w:val="page number"/>
    <w:basedOn w:val="a0"/>
    <w:rsid w:val="00F06892"/>
  </w:style>
  <w:style w:type="character" w:styleId="a5">
    <w:name w:val="Hyperlink"/>
    <w:rsid w:val="002A1B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C9AB871EB580CFFBFCF42D8C5A32FFFB31F13E79DBA1FC0CD5A3C67EBD849ECC41349D48A715Ee4WEV" TargetMode="External"/><Relationship Id="rId13" Type="http://schemas.openxmlformats.org/officeDocument/2006/relationships/hyperlink" Target="consultantplus://offline/ref=9EDC9AB871EB580CFFBFCF42D8C5A32FFFB31F13E79DBA1FC0CD5A3C67EBD849ECC41349D48A715Ee4WEV" TargetMode="External"/><Relationship Id="rId18" Type="http://schemas.openxmlformats.org/officeDocument/2006/relationships/hyperlink" Target="consultantplus://offline/ref=9EDC9AB871EB580CFFBFCF42D8C5A32FFFB31F13E79DBA1FC0CD5A3C67EBD849ECC41349D48A715Ee4WEV"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9EDC9AB871EB580CFFBFCF42D8C5A32FFFB31F13E79DBA1FC0CD5A3C67EBD849ECC41349D48A715Ee4WEV" TargetMode="External"/><Relationship Id="rId7" Type="http://schemas.openxmlformats.org/officeDocument/2006/relationships/endnotes" Target="endnotes.xml"/><Relationship Id="rId12" Type="http://schemas.openxmlformats.org/officeDocument/2006/relationships/hyperlink" Target="consultantplus://offline/ref=9EDC9AB871EB580CFFBFCF42D8C5A32FFFB31F13E79DBA1FC0CD5A3C67EBD849ECC41349D48A715Ee4WEV" TargetMode="External"/><Relationship Id="rId17" Type="http://schemas.openxmlformats.org/officeDocument/2006/relationships/hyperlink" Target="consultantplus://offline/ref=9EDC9AB871EB580CFFBFCF42D8C5A32FFFB31F13E79DBA1FC0CD5A3C67EBD849ECC41349D48A715Ee4WEV" TargetMode="External"/><Relationship Id="rId25" Type="http://schemas.openxmlformats.org/officeDocument/2006/relationships/hyperlink" Target="consultantplus://offline/ref=9EDC9AB871EB580CFFBFCF42D8C5A32FFFB21414E693BA1FC0CD5A3C67EBD849ECC41349D48A735Ae4W9V" TargetMode="External"/><Relationship Id="rId2" Type="http://schemas.openxmlformats.org/officeDocument/2006/relationships/styles" Target="styles.xml"/><Relationship Id="rId16" Type="http://schemas.openxmlformats.org/officeDocument/2006/relationships/hyperlink" Target="consultantplus://offline/ref=9EDC9AB871EB580CFFBFCF42D8C5A32FFFB31F13E79DBA1FC0CD5A3C67EBD849ECC41349D48A715Ee4WEV" TargetMode="External"/><Relationship Id="rId20" Type="http://schemas.openxmlformats.org/officeDocument/2006/relationships/hyperlink" Target="consultantplus://offline/ref=9EDC9AB871EB580CFFBFCF42D8C5A32FFFB31F13E79DBA1FC0CD5A3C67EBD849ECC41349D48A715Ee4WE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DC9AB871EB580CFFBFCF42D8C5A32FFFB31F13E79DBA1FC0CD5A3C67EBD849ECC41349D48A715Ee4WEV" TargetMode="External"/><Relationship Id="rId24" Type="http://schemas.openxmlformats.org/officeDocument/2006/relationships/hyperlink" Target="consultantplus://offline/ref=9EDC9AB871EB580CFFBFCF42D8C5A32FFFB31F13E79DBA1FC0CD5A3C67EBD849ECC41349D48A715Ee4WEV" TargetMode="External"/><Relationship Id="rId5" Type="http://schemas.openxmlformats.org/officeDocument/2006/relationships/webSettings" Target="webSettings.xml"/><Relationship Id="rId15" Type="http://schemas.openxmlformats.org/officeDocument/2006/relationships/hyperlink" Target="consultantplus://offline/ref=9EDC9AB871EB580CFFBFCF42D8C5A32FFFB31F13E79DBA1FC0CD5A3C67EBD849ECC41349D48A715Ee4WEV" TargetMode="External"/><Relationship Id="rId23" Type="http://schemas.openxmlformats.org/officeDocument/2006/relationships/hyperlink" Target="consultantplus://offline/ref=9EDC9AB871EB580CFFBFCF42D8C5A32FFFB31F13E79DBA1FC0CD5A3C67EBD849ECC41349D48A715Ee4WEV" TargetMode="External"/><Relationship Id="rId28" Type="http://schemas.openxmlformats.org/officeDocument/2006/relationships/fontTable" Target="fontTable.xml"/><Relationship Id="rId10" Type="http://schemas.openxmlformats.org/officeDocument/2006/relationships/hyperlink" Target="consultantplus://offline/ref=9EDC9AB871EB580CFFBFCF42D8C5A32FFFB31F13E79DBA1FC0CD5A3C67EBD849ECC41349D48A715Ee4WEV" TargetMode="External"/><Relationship Id="rId19" Type="http://schemas.openxmlformats.org/officeDocument/2006/relationships/hyperlink" Target="consultantplus://offline/ref=9EDC9AB871EB580CFFBFCF42D8C5A32FFFB31F13E79DBA1FC0CD5A3C67EBD849ECC41349D48A715Ee4WEV" TargetMode="External"/><Relationship Id="rId4" Type="http://schemas.openxmlformats.org/officeDocument/2006/relationships/settings" Target="settings.xml"/><Relationship Id="rId9" Type="http://schemas.openxmlformats.org/officeDocument/2006/relationships/hyperlink" Target="consultantplus://offline/ref=9EDC9AB871EB580CFFBFCF42D8C5A32FFFB31F13E79DBA1FC0CD5A3C67EBD849ECC41349D48A715Ee4WEV" TargetMode="External"/><Relationship Id="rId14" Type="http://schemas.openxmlformats.org/officeDocument/2006/relationships/hyperlink" Target="consultantplus://offline/ref=9EDC9AB871EB580CFFBFCF42D8C5A32FFFB31F13E79DBA1FC0CD5A3C67EBD849ECC41349D48A715Ee4WEV" TargetMode="External"/><Relationship Id="rId22" Type="http://schemas.openxmlformats.org/officeDocument/2006/relationships/hyperlink" Target="consultantplus://offline/ref=9EDC9AB871EB580CFFBFCF42D8C5A32FFFB31F13E79DBA1FC0CD5A3C67EBD849ECC41349D48A715Ee4WEV"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CDB2-F859-451F-AA18-96361097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5453</Words>
  <Characters>31087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3</cp:revision>
  <cp:lastPrinted>2011-09-26T09:54:00Z</cp:lastPrinted>
  <dcterms:created xsi:type="dcterms:W3CDTF">2015-09-30T18:46:00Z</dcterms:created>
  <dcterms:modified xsi:type="dcterms:W3CDTF">2015-09-30T18:48:00Z</dcterms:modified>
</cp:coreProperties>
</file>